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4480A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14:paraId="1ACC71D0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14:paraId="30370BA9" w14:textId="77777777"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14:paraId="4AC716BB" w14:textId="77777777" w:rsidR="007560E9" w:rsidRPr="00D73622" w:rsidRDefault="007560E9" w:rsidP="00D73622">
      <w:pPr>
        <w:spacing w:after="0" w:line="300" w:lineRule="auto"/>
        <w:rPr>
          <w:rFonts w:ascii="Arial" w:hAnsi="Arial" w:cs="Arial"/>
          <w:sz w:val="24"/>
          <w:szCs w:val="24"/>
        </w:rPr>
      </w:pPr>
    </w:p>
    <w:p w14:paraId="52BFD096" w14:textId="77777777" w:rsidR="006139BB" w:rsidRDefault="001649DF" w:rsidP="00C9428F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4714EB">
        <w:rPr>
          <w:rFonts w:ascii="Arial" w:eastAsiaTheme="minorHAnsi" w:hAnsi="Arial" w:cs="Arial"/>
          <w:b/>
          <w:sz w:val="24"/>
          <w:szCs w:val="24"/>
        </w:rPr>
        <w:t>Leia</w:t>
      </w:r>
      <w:r w:rsidR="007D3C06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14:paraId="23B1DD5D" w14:textId="77777777" w:rsidR="007D3C06" w:rsidRPr="004714EB" w:rsidRDefault="007D3C06" w:rsidP="00C9428F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79860E93" w14:textId="77777777" w:rsidR="00422E31" w:rsidRPr="004714EB" w:rsidRDefault="00422E31" w:rsidP="00C9428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714EB">
        <w:rPr>
          <w:rFonts w:ascii="Arial" w:hAnsi="Arial" w:cs="Arial"/>
          <w:b/>
          <w:sz w:val="24"/>
          <w:szCs w:val="24"/>
        </w:rPr>
        <w:t>5 sinais de que está na hora de trocar a escova de dentes</w:t>
      </w:r>
    </w:p>
    <w:p w14:paraId="26EA1CC8" w14:textId="77777777" w:rsidR="00422E31" w:rsidRPr="004714EB" w:rsidRDefault="00422E31" w:rsidP="00C9428F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4714EB">
        <w:rPr>
          <w:rFonts w:ascii="Arial" w:hAnsi="Arial" w:cs="Arial"/>
          <w:i/>
          <w:sz w:val="24"/>
          <w:szCs w:val="24"/>
        </w:rPr>
        <w:t>Ficar atento a esses detalhes no dia a dia ajuda a garantir uma higiene bucal mais segura e eficiente</w:t>
      </w:r>
      <w:r w:rsidR="004714EB" w:rsidRPr="004714EB">
        <w:rPr>
          <w:rFonts w:ascii="Arial" w:hAnsi="Arial" w:cs="Arial"/>
          <w:sz w:val="24"/>
          <w:szCs w:val="24"/>
        </w:rPr>
        <w:t>.</w:t>
      </w:r>
      <w:r w:rsidRPr="004714EB">
        <w:rPr>
          <w:rFonts w:ascii="Arial" w:hAnsi="Arial" w:cs="Arial"/>
          <w:sz w:val="24"/>
          <w:szCs w:val="24"/>
        </w:rPr>
        <w:t xml:space="preserve"> </w:t>
      </w:r>
    </w:p>
    <w:p w14:paraId="7E5EF666" w14:textId="77777777" w:rsidR="004714EB" w:rsidRDefault="004714EB" w:rsidP="00C9428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C1FADC7" w14:textId="77777777" w:rsidR="00422E31" w:rsidRPr="004714EB" w:rsidRDefault="00422E31" w:rsidP="00C9428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14EB">
        <w:rPr>
          <w:rFonts w:ascii="Arial" w:hAnsi="Arial" w:cs="Arial"/>
          <w:sz w:val="24"/>
          <w:szCs w:val="24"/>
        </w:rPr>
        <w:t>A escova de dentes desempenha um papel fundamental nos cuidados com a saúde bucal, pois é responsável por remover restos de alimentos, placa bacteriana e microrganismos que podem causar cáries, gengivite e mau hálito. No entanto, para que ela continue sendo eficaz, é importante ficar atento ao momento de trocá-la.</w:t>
      </w:r>
    </w:p>
    <w:p w14:paraId="065A758D" w14:textId="77777777" w:rsidR="004714EB" w:rsidRDefault="00422E31" w:rsidP="00C9428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14EB">
        <w:rPr>
          <w:rFonts w:ascii="Arial" w:hAnsi="Arial" w:cs="Arial"/>
          <w:sz w:val="24"/>
          <w:szCs w:val="24"/>
        </w:rPr>
        <w:t>O ideal é trocar a escova a cada três meses ou antes, caso as cerdas estejam desgastadas. “Com o uso contínuo, as cerdas perdem a eficiência na remoção da placa bacteriana, o que pode aumentar o risco de cáries e problemas gengivais”, explica Guilherme Roberto Andrade Lima, coordenador de Odontologia da Faculdade Anhanguera.</w:t>
      </w:r>
    </w:p>
    <w:p w14:paraId="575C55EC" w14:textId="77777777" w:rsidR="00C9428F" w:rsidRDefault="00422E31" w:rsidP="00C9428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14EB">
        <w:rPr>
          <w:rFonts w:ascii="Arial" w:hAnsi="Arial" w:cs="Arial"/>
          <w:sz w:val="24"/>
          <w:szCs w:val="24"/>
        </w:rPr>
        <w:t xml:space="preserve">Observar o estado da escova regularmente e respeitar o prazo de troca recomendado é essencial. Essa atenção no dia a dia ajuda a manter a higiene bucal mais eficiente e contribui para a saúde dos dentes e da gengiva a longo prazo. “Muita gente só troca a escova quando ela já está muito aberta, mas o ideal é não esperar esse estágio. A prevenção começa com </w:t>
      </w:r>
      <w:r w:rsidR="00C9428F">
        <w:rPr>
          <w:rFonts w:ascii="Arial" w:hAnsi="Arial" w:cs="Arial"/>
          <w:sz w:val="24"/>
          <w:szCs w:val="24"/>
        </w:rPr>
        <w:t xml:space="preserve">hábitos </w:t>
      </w:r>
      <w:r w:rsidRPr="004714EB">
        <w:rPr>
          <w:rFonts w:ascii="Arial" w:hAnsi="Arial" w:cs="Arial"/>
          <w:sz w:val="24"/>
          <w:szCs w:val="24"/>
        </w:rPr>
        <w:t>simples e consistentes”, completa o especialista.</w:t>
      </w:r>
    </w:p>
    <w:p w14:paraId="0C592551" w14:textId="77777777" w:rsidR="00422E31" w:rsidRPr="004714EB" w:rsidRDefault="00422E31" w:rsidP="00C9428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14EB">
        <w:rPr>
          <w:rFonts w:ascii="Arial" w:hAnsi="Arial" w:cs="Arial"/>
          <w:sz w:val="24"/>
          <w:szCs w:val="24"/>
        </w:rPr>
        <w:t>Além do tempo de uso, alguns sinais indicam que é hora de substituir a escova de dentes. Entre eles, estão:</w:t>
      </w:r>
    </w:p>
    <w:p w14:paraId="52F93B17" w14:textId="77777777" w:rsidR="00422E31" w:rsidRPr="004714EB" w:rsidRDefault="00C9428F" w:rsidP="00C9428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422E31" w:rsidRPr="004714EB">
        <w:rPr>
          <w:rFonts w:ascii="Arial" w:hAnsi="Arial" w:cs="Arial"/>
          <w:sz w:val="24"/>
          <w:szCs w:val="24"/>
        </w:rPr>
        <w:t>Cerdas abertas ou deformadas: indicam perda de eficiência na limpeza;</w:t>
      </w:r>
    </w:p>
    <w:p w14:paraId="3E5CB0B4" w14:textId="77777777" w:rsidR="00422E31" w:rsidRPr="004714EB" w:rsidRDefault="00C9428F" w:rsidP="00C9428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422E31" w:rsidRPr="004714EB">
        <w:rPr>
          <w:rFonts w:ascii="Arial" w:hAnsi="Arial" w:cs="Arial"/>
          <w:sz w:val="24"/>
          <w:szCs w:val="24"/>
        </w:rPr>
        <w:t>Mudança de cor nas cerdas: pode sinalizar desgaste ou acúmulo de resíduos;</w:t>
      </w:r>
    </w:p>
    <w:p w14:paraId="04F3D0F2" w14:textId="77777777" w:rsidR="00422E31" w:rsidRPr="004714EB" w:rsidRDefault="00C9428F" w:rsidP="00C9428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422E31" w:rsidRPr="004714EB">
        <w:rPr>
          <w:rFonts w:ascii="Arial" w:hAnsi="Arial" w:cs="Arial"/>
          <w:sz w:val="24"/>
          <w:szCs w:val="24"/>
        </w:rPr>
        <w:t>Após doenças: </w:t>
      </w:r>
      <w:r>
        <w:rPr>
          <w:rFonts w:ascii="Arial" w:hAnsi="Arial" w:cs="Arial"/>
          <w:sz w:val="24"/>
          <w:szCs w:val="24"/>
        </w:rPr>
        <w:t>gripes</w:t>
      </w:r>
      <w:r w:rsidR="00422E31" w:rsidRPr="004714EB">
        <w:rPr>
          <w:rFonts w:ascii="Arial" w:hAnsi="Arial" w:cs="Arial"/>
          <w:sz w:val="24"/>
          <w:szCs w:val="24"/>
        </w:rPr>
        <w:t>, resfriados e infecções podem contaminar a escova;</w:t>
      </w:r>
    </w:p>
    <w:p w14:paraId="18A38871" w14:textId="77777777" w:rsidR="00422E31" w:rsidRPr="004714EB" w:rsidRDefault="00C9428F" w:rsidP="00C9428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422E31" w:rsidRPr="004714EB">
        <w:rPr>
          <w:rFonts w:ascii="Arial" w:hAnsi="Arial" w:cs="Arial"/>
          <w:sz w:val="24"/>
          <w:szCs w:val="24"/>
        </w:rPr>
        <w:t>Queda ou armazenamento inadequado: aumenta o risco de contaminação;</w:t>
      </w:r>
    </w:p>
    <w:p w14:paraId="54B61730" w14:textId="77777777" w:rsidR="00C9428F" w:rsidRDefault="00C9428F" w:rsidP="00C9428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422E31" w:rsidRPr="004714EB">
        <w:rPr>
          <w:rFonts w:ascii="Arial" w:hAnsi="Arial" w:cs="Arial"/>
          <w:sz w:val="24"/>
          <w:szCs w:val="24"/>
        </w:rPr>
        <w:t>Uso intenso: quem escova os dentes com muita força pode desgastar o item mais rápido.</w:t>
      </w:r>
    </w:p>
    <w:p w14:paraId="68A478DB" w14:textId="77777777" w:rsidR="00422E31" w:rsidRPr="004714EB" w:rsidRDefault="00422E31" w:rsidP="00C9428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14EB">
        <w:rPr>
          <w:rFonts w:ascii="Arial" w:hAnsi="Arial" w:cs="Arial"/>
          <w:sz w:val="24"/>
          <w:szCs w:val="24"/>
        </w:rPr>
        <w:t xml:space="preserve">Manter a escova em bom estado é fundamental para garantir uma </w:t>
      </w:r>
      <w:r w:rsidR="00C9428F">
        <w:rPr>
          <w:rFonts w:ascii="Arial" w:hAnsi="Arial" w:cs="Arial"/>
          <w:sz w:val="24"/>
          <w:szCs w:val="24"/>
        </w:rPr>
        <w:t xml:space="preserve">higiene bucal </w:t>
      </w:r>
      <w:r w:rsidRPr="004714EB">
        <w:rPr>
          <w:rFonts w:ascii="Arial" w:hAnsi="Arial" w:cs="Arial"/>
          <w:sz w:val="24"/>
          <w:szCs w:val="24"/>
        </w:rPr>
        <w:t>eficaz. Além disso, é importante armazená-la em local seco e arejado, evitando o contato direto com outras escovas.</w:t>
      </w:r>
    </w:p>
    <w:p w14:paraId="08BD6365" w14:textId="77777777" w:rsidR="00C9428F" w:rsidRDefault="00C9428F" w:rsidP="00C9428F">
      <w:pPr>
        <w:spacing w:after="0" w:line="360" w:lineRule="auto"/>
        <w:rPr>
          <w:rFonts w:ascii="Arial" w:eastAsiaTheme="majorEastAsia" w:hAnsi="Arial" w:cs="Arial"/>
          <w:sz w:val="24"/>
          <w:szCs w:val="24"/>
        </w:rPr>
      </w:pPr>
    </w:p>
    <w:p w14:paraId="649ADA81" w14:textId="77777777" w:rsidR="006D4767" w:rsidRPr="00C9428F" w:rsidRDefault="00422E31" w:rsidP="00C9428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428F">
        <w:rPr>
          <w:rFonts w:ascii="Arial" w:eastAsiaTheme="majorEastAsia" w:hAnsi="Arial" w:cs="Arial"/>
          <w:sz w:val="20"/>
          <w:szCs w:val="20"/>
        </w:rPr>
        <w:t xml:space="preserve">Priscila </w:t>
      </w:r>
      <w:proofErr w:type="spellStart"/>
      <w:r w:rsidRPr="00C9428F">
        <w:rPr>
          <w:rFonts w:ascii="Arial" w:eastAsiaTheme="majorEastAsia" w:hAnsi="Arial" w:cs="Arial"/>
          <w:sz w:val="20"/>
          <w:szCs w:val="20"/>
        </w:rPr>
        <w:t>Dezidério</w:t>
      </w:r>
      <w:proofErr w:type="spellEnd"/>
      <w:r w:rsidR="00C9428F" w:rsidRPr="00C9428F">
        <w:rPr>
          <w:rFonts w:ascii="Arial" w:eastAsiaTheme="majorEastAsia" w:hAnsi="Arial" w:cs="Arial"/>
          <w:sz w:val="20"/>
          <w:szCs w:val="20"/>
        </w:rPr>
        <w:t>. Disponível em:</w:t>
      </w:r>
      <w:r w:rsidR="00C9428F" w:rsidRPr="00C9428F">
        <w:rPr>
          <w:rFonts w:ascii="Arial" w:hAnsi="Arial" w:cs="Arial"/>
          <w:sz w:val="20"/>
          <w:szCs w:val="20"/>
        </w:rPr>
        <w:t xml:space="preserve"> &lt;</w:t>
      </w:r>
      <w:r w:rsidR="00D467ED" w:rsidRPr="00C9428F">
        <w:rPr>
          <w:rFonts w:ascii="Arial" w:eastAsiaTheme="minorHAnsi" w:hAnsi="Arial" w:cs="Arial"/>
          <w:sz w:val="20"/>
          <w:szCs w:val="20"/>
        </w:rPr>
        <w:t>https://www.otempo.com.br/saude-e-bem-estar/2026/4/17/5-sinais-de-que-esta-na-hora-de-trocar-a-escova-de-dentes</w:t>
      </w:r>
      <w:r w:rsidR="00C9428F" w:rsidRPr="00C9428F">
        <w:rPr>
          <w:rFonts w:ascii="Arial" w:eastAsiaTheme="minorHAnsi" w:hAnsi="Arial" w:cs="Arial"/>
          <w:sz w:val="20"/>
          <w:szCs w:val="20"/>
        </w:rPr>
        <w:t xml:space="preserve">&gt;. Publicado em: </w:t>
      </w:r>
      <w:r w:rsidR="00480336" w:rsidRPr="00C9428F">
        <w:rPr>
          <w:rFonts w:ascii="Arial" w:hAnsi="Arial" w:cs="Arial"/>
          <w:sz w:val="20"/>
          <w:szCs w:val="20"/>
        </w:rPr>
        <w:t>17 de abril de 2026</w:t>
      </w:r>
      <w:r w:rsidR="00C9428F" w:rsidRPr="00C9428F">
        <w:rPr>
          <w:rFonts w:ascii="Arial" w:hAnsi="Arial" w:cs="Arial"/>
          <w:sz w:val="20"/>
          <w:szCs w:val="20"/>
        </w:rPr>
        <w:t>.</w:t>
      </w:r>
      <w:r w:rsidR="00C9428F">
        <w:rPr>
          <w:rFonts w:ascii="Arial" w:hAnsi="Arial" w:cs="Arial"/>
          <w:sz w:val="20"/>
          <w:szCs w:val="20"/>
        </w:rPr>
        <w:t xml:space="preserve"> (Com corte). </w:t>
      </w:r>
    </w:p>
    <w:p w14:paraId="23BD6546" w14:textId="77777777" w:rsidR="00C9428F" w:rsidRDefault="00C9428F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3E3032D" w14:textId="77777777" w:rsidR="00C9428F" w:rsidRDefault="00C9428F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26FD9989" w14:textId="77777777" w:rsidR="00C950AC" w:rsidRDefault="006D4767" w:rsidP="00B70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lastRenderedPageBreak/>
        <w:t>Questão 1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="00C950AC">
        <w:rPr>
          <w:rFonts w:ascii="Arial" w:hAnsi="Arial" w:cs="Arial"/>
          <w:sz w:val="24"/>
          <w:szCs w:val="24"/>
        </w:rPr>
        <w:t>De acordo com</w:t>
      </w:r>
      <w:r w:rsidR="00C950AC" w:rsidRPr="00C950AC">
        <w:rPr>
          <w:rFonts w:ascii="Arial" w:hAnsi="Arial" w:cs="Arial"/>
          <w:sz w:val="24"/>
          <w:szCs w:val="24"/>
        </w:rPr>
        <w:t xml:space="preserve"> o texto, “a</w:t>
      </w:r>
      <w:r w:rsidR="00C950AC" w:rsidRPr="004714EB">
        <w:rPr>
          <w:rFonts w:ascii="Arial" w:hAnsi="Arial" w:cs="Arial"/>
          <w:sz w:val="24"/>
          <w:szCs w:val="24"/>
        </w:rPr>
        <w:t xml:space="preserve"> escova de dentes desempenha um papel fundamental nos cuidados com a saúde bucal</w:t>
      </w:r>
      <w:r w:rsidR="00C950AC">
        <w:rPr>
          <w:rFonts w:ascii="Arial" w:hAnsi="Arial" w:cs="Arial"/>
          <w:sz w:val="24"/>
          <w:szCs w:val="24"/>
        </w:rPr>
        <w:t>”. Por quê?</w:t>
      </w:r>
    </w:p>
    <w:p w14:paraId="69F7DB7B" w14:textId="77777777" w:rsidR="00C950AC" w:rsidRPr="004714EB" w:rsidRDefault="00C950AC" w:rsidP="00C950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14:paraId="64ABFF28" w14:textId="77777777" w:rsidR="00C950AC" w:rsidRPr="004714EB" w:rsidRDefault="00C950AC" w:rsidP="00C950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14:paraId="35689CF0" w14:textId="77777777" w:rsidR="00C950AC" w:rsidRDefault="00C950AC" w:rsidP="00B7056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9598340" w14:textId="77777777" w:rsidR="00C950AC" w:rsidRPr="00C950AC" w:rsidRDefault="00C950AC" w:rsidP="00B70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2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487E02">
        <w:rPr>
          <w:rFonts w:ascii="Arial" w:eastAsiaTheme="minorHAnsi" w:hAnsi="Arial" w:cs="Arial"/>
          <w:sz w:val="24"/>
          <w:szCs w:val="24"/>
        </w:rPr>
        <w:t>Sublinhe</w:t>
      </w:r>
      <w:r w:rsidRPr="00C950AC">
        <w:rPr>
          <w:rFonts w:ascii="Arial" w:eastAsiaTheme="minorHAnsi" w:hAnsi="Arial" w:cs="Arial"/>
          <w:sz w:val="24"/>
          <w:szCs w:val="24"/>
        </w:rPr>
        <w:t xml:space="preserve"> os vocábulos que retomam a escova de dente</w:t>
      </w:r>
      <w:r w:rsidR="003F420D">
        <w:rPr>
          <w:rFonts w:ascii="Arial" w:eastAsiaTheme="minorHAnsi" w:hAnsi="Arial" w:cs="Arial"/>
          <w:sz w:val="24"/>
          <w:szCs w:val="24"/>
        </w:rPr>
        <w:t>s</w:t>
      </w:r>
      <w:r w:rsidRPr="00C950AC">
        <w:rPr>
          <w:rFonts w:ascii="Arial" w:eastAsiaTheme="minorHAnsi" w:hAnsi="Arial" w:cs="Arial"/>
          <w:sz w:val="24"/>
          <w:szCs w:val="24"/>
        </w:rPr>
        <w:t xml:space="preserve"> na passagem:</w:t>
      </w:r>
    </w:p>
    <w:p w14:paraId="4A0CDC7B" w14:textId="77777777" w:rsidR="00C950AC" w:rsidRDefault="00C950AC" w:rsidP="00C950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A73374B" w14:textId="77777777" w:rsidR="00B7056A" w:rsidRPr="004714EB" w:rsidRDefault="00B7056A" w:rsidP="00C950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7056A">
        <w:rPr>
          <w:rFonts w:ascii="Arial" w:hAnsi="Arial" w:cs="Arial"/>
          <w:sz w:val="24"/>
          <w:szCs w:val="24"/>
        </w:rPr>
        <w:t>“[...]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714EB">
        <w:rPr>
          <w:rFonts w:ascii="Arial" w:hAnsi="Arial" w:cs="Arial"/>
          <w:sz w:val="24"/>
          <w:szCs w:val="24"/>
        </w:rPr>
        <w:t>para que ela continue sendo eficaz, é importante ficar atento ao momento de trocá-la.</w:t>
      </w:r>
      <w:r>
        <w:rPr>
          <w:rFonts w:ascii="Arial" w:hAnsi="Arial" w:cs="Arial"/>
          <w:sz w:val="24"/>
          <w:szCs w:val="24"/>
        </w:rPr>
        <w:t>”</w:t>
      </w:r>
    </w:p>
    <w:p w14:paraId="611D2591" w14:textId="77777777" w:rsidR="00E5551A" w:rsidRDefault="00E5551A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637060A" w14:textId="77777777" w:rsidR="00E5551A" w:rsidRPr="00C9428F" w:rsidRDefault="00E5551A" w:rsidP="007A30E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3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="007A30EA" w:rsidRPr="007A30EA">
        <w:rPr>
          <w:rFonts w:ascii="Arial" w:hAnsi="Arial" w:cs="Arial"/>
          <w:sz w:val="24"/>
          <w:szCs w:val="24"/>
        </w:rPr>
        <w:t xml:space="preserve">Conforme </w:t>
      </w:r>
      <w:r w:rsidR="007A30EA">
        <w:rPr>
          <w:rFonts w:ascii="Arial" w:hAnsi="Arial" w:cs="Arial"/>
          <w:sz w:val="24"/>
          <w:szCs w:val="24"/>
        </w:rPr>
        <w:t>o profissional entrevistado,</w:t>
      </w:r>
      <w:r w:rsidR="007A30EA" w:rsidRPr="007A30EA">
        <w:rPr>
          <w:rFonts w:ascii="Arial" w:hAnsi="Arial" w:cs="Arial"/>
          <w:sz w:val="24"/>
          <w:szCs w:val="24"/>
        </w:rPr>
        <w:t xml:space="preserve"> “as</w:t>
      </w:r>
      <w:r w:rsidR="007A30EA" w:rsidRPr="004714EB">
        <w:rPr>
          <w:rFonts w:ascii="Arial" w:hAnsi="Arial" w:cs="Arial"/>
          <w:sz w:val="24"/>
          <w:szCs w:val="24"/>
        </w:rPr>
        <w:t xml:space="preserve"> cerdas perdem a eficiência na remoção da placa bacteriana</w:t>
      </w:r>
      <w:r w:rsidR="007A30EA">
        <w:rPr>
          <w:rFonts w:ascii="Arial" w:hAnsi="Arial" w:cs="Arial"/>
          <w:sz w:val="24"/>
          <w:szCs w:val="24"/>
        </w:rPr>
        <w:t>, com o uso contínuo”. Qua</w:t>
      </w:r>
      <w:r w:rsidR="003F420D">
        <w:rPr>
          <w:rFonts w:ascii="Arial" w:hAnsi="Arial" w:cs="Arial"/>
          <w:sz w:val="24"/>
          <w:szCs w:val="24"/>
        </w:rPr>
        <w:t>l</w:t>
      </w:r>
      <w:r w:rsidR="007A30EA">
        <w:rPr>
          <w:rFonts w:ascii="Arial" w:hAnsi="Arial" w:cs="Arial"/>
          <w:sz w:val="24"/>
          <w:szCs w:val="24"/>
        </w:rPr>
        <w:t xml:space="preserve"> a possíve</w:t>
      </w:r>
      <w:r w:rsidR="003F420D">
        <w:rPr>
          <w:rFonts w:ascii="Arial" w:hAnsi="Arial" w:cs="Arial"/>
          <w:sz w:val="24"/>
          <w:szCs w:val="24"/>
        </w:rPr>
        <w:t xml:space="preserve">l </w:t>
      </w:r>
      <w:r w:rsidR="007A30EA">
        <w:rPr>
          <w:rFonts w:ascii="Arial" w:hAnsi="Arial" w:cs="Arial"/>
          <w:sz w:val="24"/>
          <w:szCs w:val="24"/>
        </w:rPr>
        <w:t>consequência disso?</w:t>
      </w:r>
    </w:p>
    <w:p w14:paraId="77EF89B7" w14:textId="77777777" w:rsidR="007A30EA" w:rsidRPr="004714EB" w:rsidRDefault="007A30EA" w:rsidP="007A30E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14:paraId="3B833AC0" w14:textId="77777777" w:rsidR="00E5551A" w:rsidRDefault="00E5551A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3471A899" w14:textId="77777777" w:rsidR="000E0E73" w:rsidRPr="00C9428F" w:rsidRDefault="000E0E73" w:rsidP="000E0E7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4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</w:t>
      </w:r>
      <w:r w:rsidR="00792AB2">
        <w:rPr>
          <w:rFonts w:ascii="Arial" w:hAnsi="Arial" w:cs="Arial"/>
          <w:sz w:val="24"/>
          <w:szCs w:val="24"/>
        </w:rPr>
        <w:t>o segmento</w:t>
      </w:r>
      <w:r w:rsidRPr="000E0E73">
        <w:rPr>
          <w:rFonts w:ascii="Arial" w:hAnsi="Arial" w:cs="Arial"/>
          <w:sz w:val="24"/>
          <w:szCs w:val="24"/>
        </w:rPr>
        <w:t xml:space="preserve"> “Observar</w:t>
      </w:r>
      <w:r w:rsidRPr="004714EB">
        <w:rPr>
          <w:rFonts w:ascii="Arial" w:hAnsi="Arial" w:cs="Arial"/>
          <w:sz w:val="24"/>
          <w:szCs w:val="24"/>
        </w:rPr>
        <w:t xml:space="preserve"> o estado da escova </w:t>
      </w:r>
      <w:r w:rsidRPr="000E0E73">
        <w:rPr>
          <w:rFonts w:ascii="Arial" w:hAnsi="Arial" w:cs="Arial"/>
          <w:sz w:val="24"/>
          <w:szCs w:val="24"/>
          <w:u w:val="single"/>
        </w:rPr>
        <w:t>regularmente</w:t>
      </w:r>
      <w:r w:rsidRPr="004714EB">
        <w:rPr>
          <w:rFonts w:ascii="Arial" w:hAnsi="Arial" w:cs="Arial"/>
          <w:sz w:val="24"/>
          <w:szCs w:val="24"/>
        </w:rPr>
        <w:t xml:space="preserve"> </w:t>
      </w:r>
      <w:r w:rsidR="0057588F" w:rsidRPr="004714EB">
        <w:rPr>
          <w:rFonts w:ascii="Arial" w:hAnsi="Arial" w:cs="Arial"/>
          <w:sz w:val="24"/>
          <w:szCs w:val="24"/>
        </w:rPr>
        <w:t xml:space="preserve">e respeitar o prazo de troca recomendado </w:t>
      </w:r>
      <w:r>
        <w:rPr>
          <w:rFonts w:ascii="Arial" w:hAnsi="Arial" w:cs="Arial"/>
          <w:sz w:val="24"/>
          <w:szCs w:val="24"/>
        </w:rPr>
        <w:t>[...]”, o termo destacado é sinônimo de:</w:t>
      </w:r>
    </w:p>
    <w:p w14:paraId="075DCF0D" w14:textId="77777777" w:rsidR="000E0E73" w:rsidRPr="004714EB" w:rsidRDefault="000E0E73" w:rsidP="000E0E7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 w:rsidR="0057588F">
        <w:rPr>
          <w:rFonts w:ascii="Arial" w:eastAsiaTheme="minorHAnsi" w:hAnsi="Arial" w:cs="Arial"/>
          <w:sz w:val="24"/>
          <w:szCs w:val="24"/>
        </w:rPr>
        <w:t xml:space="preserve">“frequentemente”. </w:t>
      </w:r>
    </w:p>
    <w:p w14:paraId="34DCD48E" w14:textId="77777777" w:rsidR="00974002" w:rsidRPr="004714EB" w:rsidRDefault="00974002" w:rsidP="0097400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“ocasionalmente”. </w:t>
      </w:r>
    </w:p>
    <w:p w14:paraId="16D31338" w14:textId="77777777" w:rsidR="000E0E73" w:rsidRPr="004714EB" w:rsidRDefault="000E0E73" w:rsidP="0097400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 w:rsidR="00974002">
        <w:rPr>
          <w:rFonts w:ascii="Arial" w:eastAsiaTheme="minorHAnsi" w:hAnsi="Arial" w:cs="Arial"/>
          <w:sz w:val="24"/>
          <w:szCs w:val="24"/>
        </w:rPr>
        <w:t xml:space="preserve">“simultaneamente”. </w:t>
      </w:r>
    </w:p>
    <w:p w14:paraId="3A9517B2" w14:textId="77777777" w:rsidR="000E0E73" w:rsidRDefault="000E0E73" w:rsidP="000E0E7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04BAE507" w14:textId="77777777" w:rsidR="00792AB2" w:rsidRPr="007A30EA" w:rsidRDefault="00792AB2" w:rsidP="00792AB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5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Pr="00792AB2">
        <w:rPr>
          <w:rFonts w:ascii="Arial" w:hAnsi="Arial" w:cs="Arial"/>
          <w:sz w:val="24"/>
          <w:szCs w:val="24"/>
        </w:rPr>
        <w:t>Na parte “Essa</w:t>
      </w:r>
      <w:r w:rsidRPr="004714EB">
        <w:rPr>
          <w:rFonts w:ascii="Arial" w:hAnsi="Arial" w:cs="Arial"/>
          <w:sz w:val="24"/>
          <w:szCs w:val="24"/>
        </w:rPr>
        <w:t xml:space="preserve"> atenção no dia a dia ajuda a manter a higiene bucal mais eficiente </w:t>
      </w:r>
      <w:r w:rsidRPr="00792AB2">
        <w:rPr>
          <w:rFonts w:ascii="Arial" w:hAnsi="Arial" w:cs="Arial"/>
          <w:sz w:val="24"/>
          <w:szCs w:val="24"/>
          <w:u w:val="single"/>
        </w:rPr>
        <w:t>e</w:t>
      </w:r>
      <w:r w:rsidRPr="004714EB">
        <w:rPr>
          <w:rFonts w:ascii="Arial" w:hAnsi="Arial" w:cs="Arial"/>
          <w:sz w:val="24"/>
          <w:szCs w:val="24"/>
        </w:rPr>
        <w:t xml:space="preserve"> contribui para a saúde dos dentes </w:t>
      </w:r>
      <w:r>
        <w:rPr>
          <w:rFonts w:ascii="Arial" w:hAnsi="Arial" w:cs="Arial"/>
          <w:sz w:val="24"/>
          <w:szCs w:val="24"/>
        </w:rPr>
        <w:t xml:space="preserve">[...]”, </w:t>
      </w:r>
      <w:r w:rsidR="00E268E9">
        <w:rPr>
          <w:rFonts w:ascii="Arial" w:hAnsi="Arial" w:cs="Arial"/>
          <w:sz w:val="24"/>
          <w:szCs w:val="24"/>
        </w:rPr>
        <w:t>a palavra</w:t>
      </w:r>
      <w:r>
        <w:rPr>
          <w:rFonts w:ascii="Arial" w:hAnsi="Arial" w:cs="Arial"/>
          <w:sz w:val="24"/>
          <w:szCs w:val="24"/>
        </w:rPr>
        <w:t xml:space="preserve"> grifad</w:t>
      </w:r>
      <w:r w:rsidR="00E268E9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indica:</w:t>
      </w:r>
    </w:p>
    <w:p w14:paraId="10F0FD76" w14:textId="77777777" w:rsidR="00792AB2" w:rsidRPr="004714EB" w:rsidRDefault="00792AB2" w:rsidP="00792A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fatos que se somam. </w:t>
      </w:r>
    </w:p>
    <w:p w14:paraId="08384906" w14:textId="77777777" w:rsidR="00792AB2" w:rsidRPr="004714EB" w:rsidRDefault="00792AB2" w:rsidP="00792A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>fatos que se alternam.</w:t>
      </w:r>
    </w:p>
    <w:p w14:paraId="725624A6" w14:textId="77777777" w:rsidR="00792AB2" w:rsidRPr="004714EB" w:rsidRDefault="00792AB2" w:rsidP="00792A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fatos que se contrastam. </w:t>
      </w:r>
    </w:p>
    <w:p w14:paraId="6DC8DA5B" w14:textId="77777777" w:rsidR="00792AB2" w:rsidRDefault="00792AB2" w:rsidP="00E5551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4D6DBE2F" w14:textId="77777777" w:rsidR="00E5551A" w:rsidRPr="00AA293E" w:rsidRDefault="00E5551A" w:rsidP="00E555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6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="007C33BC">
        <w:rPr>
          <w:rFonts w:ascii="Arial" w:hAnsi="Arial" w:cs="Arial"/>
          <w:sz w:val="24"/>
          <w:szCs w:val="24"/>
        </w:rPr>
        <w:t>O</w:t>
      </w:r>
      <w:r w:rsidR="00AA293E" w:rsidRPr="00AA293E">
        <w:rPr>
          <w:rFonts w:ascii="Arial" w:hAnsi="Arial" w:cs="Arial"/>
          <w:sz w:val="24"/>
          <w:szCs w:val="24"/>
        </w:rPr>
        <w:t xml:space="preserve"> que “pode</w:t>
      </w:r>
      <w:r w:rsidR="00AA293E" w:rsidRPr="004714EB">
        <w:rPr>
          <w:rFonts w:ascii="Arial" w:hAnsi="Arial" w:cs="Arial"/>
          <w:sz w:val="24"/>
          <w:szCs w:val="24"/>
        </w:rPr>
        <w:t xml:space="preserve"> sinalizar desgaste ou acúmulo de resíduos</w:t>
      </w:r>
      <w:r w:rsidR="00AA293E">
        <w:rPr>
          <w:rFonts w:ascii="Arial" w:hAnsi="Arial" w:cs="Arial"/>
          <w:sz w:val="24"/>
          <w:szCs w:val="24"/>
        </w:rPr>
        <w:t>”?</w:t>
      </w:r>
    </w:p>
    <w:p w14:paraId="0625E4EC" w14:textId="77777777" w:rsidR="00E5551A" w:rsidRPr="004714EB" w:rsidRDefault="00E5551A" w:rsidP="00E5551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 w:rsidR="00015AB3">
        <w:rPr>
          <w:rFonts w:ascii="Arial" w:eastAsiaTheme="minorHAnsi" w:hAnsi="Arial" w:cs="Arial"/>
          <w:sz w:val="24"/>
          <w:szCs w:val="24"/>
        </w:rPr>
        <w:t>“</w:t>
      </w:r>
      <w:r w:rsidR="00470881">
        <w:rPr>
          <w:rFonts w:ascii="Arial" w:hAnsi="Arial" w:cs="Arial"/>
          <w:sz w:val="24"/>
          <w:szCs w:val="24"/>
        </w:rPr>
        <w:t xml:space="preserve">uso após doenças”. </w:t>
      </w:r>
      <w:bookmarkStart w:id="0" w:name="_GoBack"/>
      <w:bookmarkEnd w:id="0"/>
    </w:p>
    <w:p w14:paraId="76CBEF06" w14:textId="77777777" w:rsidR="003E5EAF" w:rsidRPr="00015AB3" w:rsidRDefault="003E5EAF" w:rsidP="003E5E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“</w:t>
      </w:r>
      <w:r w:rsidRPr="004714EB">
        <w:rPr>
          <w:rFonts w:ascii="Arial" w:hAnsi="Arial" w:cs="Arial"/>
          <w:sz w:val="24"/>
          <w:szCs w:val="24"/>
        </w:rPr>
        <w:t>armazenamento inadequado</w:t>
      </w:r>
      <w:r>
        <w:rPr>
          <w:rFonts w:ascii="Arial" w:hAnsi="Arial" w:cs="Arial"/>
          <w:sz w:val="24"/>
          <w:szCs w:val="24"/>
        </w:rPr>
        <w:t>”.</w:t>
      </w:r>
    </w:p>
    <w:p w14:paraId="089DA95A" w14:textId="77777777" w:rsidR="00E5551A" w:rsidRPr="004714EB" w:rsidRDefault="00E5551A" w:rsidP="003E5EA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714EB">
        <w:rPr>
          <w:rFonts w:ascii="Arial" w:eastAsiaTheme="minorHAnsi" w:hAnsi="Arial" w:cs="Arial"/>
          <w:sz w:val="24"/>
          <w:szCs w:val="24"/>
        </w:rPr>
        <w:t xml:space="preserve">(     ) </w:t>
      </w:r>
      <w:r w:rsidR="009E75E3">
        <w:rPr>
          <w:rFonts w:ascii="Arial" w:eastAsiaTheme="minorHAnsi" w:hAnsi="Arial" w:cs="Arial"/>
          <w:sz w:val="24"/>
          <w:szCs w:val="24"/>
        </w:rPr>
        <w:t xml:space="preserve">“a mudança de cor </w:t>
      </w:r>
      <w:r w:rsidR="009E75E3" w:rsidRPr="004714EB">
        <w:rPr>
          <w:rFonts w:ascii="Arial" w:hAnsi="Arial" w:cs="Arial"/>
          <w:sz w:val="24"/>
          <w:szCs w:val="24"/>
        </w:rPr>
        <w:t>nas cerdas</w:t>
      </w:r>
      <w:r w:rsidR="009E75E3">
        <w:rPr>
          <w:rFonts w:ascii="Arial" w:hAnsi="Arial" w:cs="Arial"/>
          <w:sz w:val="24"/>
          <w:szCs w:val="24"/>
        </w:rPr>
        <w:t xml:space="preserve">”. </w:t>
      </w:r>
    </w:p>
    <w:p w14:paraId="23769207" w14:textId="77777777" w:rsidR="00E5551A" w:rsidRDefault="00E5551A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6CCD017" w14:textId="77777777" w:rsidR="00E5551A" w:rsidRPr="00C9428F" w:rsidRDefault="00E5551A" w:rsidP="00E5551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7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="00527142" w:rsidRPr="00527142">
        <w:rPr>
          <w:rFonts w:ascii="Arial" w:hAnsi="Arial" w:cs="Arial"/>
          <w:sz w:val="24"/>
          <w:szCs w:val="24"/>
        </w:rPr>
        <w:t>Identifique a função das aspas no texto:</w:t>
      </w:r>
    </w:p>
    <w:p w14:paraId="4A57C903" w14:textId="77777777" w:rsidR="00E5551A" w:rsidRDefault="00527142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14:paraId="24C75CF2" w14:textId="77777777" w:rsidR="00527142" w:rsidRDefault="00527142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0F457620" w14:textId="77777777" w:rsidR="00792AB2" w:rsidRPr="00792AB2" w:rsidRDefault="00E5551A" w:rsidP="007A30E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9428F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553B9">
        <w:rPr>
          <w:rFonts w:ascii="Arial" w:eastAsiaTheme="minorHAnsi" w:hAnsi="Arial" w:cs="Arial"/>
          <w:b/>
          <w:sz w:val="24"/>
          <w:szCs w:val="24"/>
        </w:rPr>
        <w:t>8</w:t>
      </w:r>
      <w:r w:rsidRPr="00C9428F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9428F">
        <w:rPr>
          <w:rFonts w:ascii="Arial" w:hAnsi="Arial" w:cs="Arial"/>
          <w:b/>
          <w:sz w:val="24"/>
          <w:szCs w:val="24"/>
        </w:rPr>
        <w:t xml:space="preserve"> </w:t>
      </w:r>
      <w:r w:rsidR="007C33BC" w:rsidRPr="007C33BC">
        <w:rPr>
          <w:rFonts w:ascii="Arial" w:hAnsi="Arial" w:cs="Arial"/>
          <w:sz w:val="24"/>
          <w:szCs w:val="24"/>
        </w:rPr>
        <w:t>Segundo o texto, c</w:t>
      </w:r>
      <w:r w:rsidR="00792AB2" w:rsidRPr="007C33BC">
        <w:rPr>
          <w:rFonts w:ascii="Arial" w:hAnsi="Arial" w:cs="Arial"/>
          <w:sz w:val="24"/>
          <w:szCs w:val="24"/>
        </w:rPr>
        <w:t>omo</w:t>
      </w:r>
      <w:r w:rsidR="00792AB2" w:rsidRPr="00792AB2">
        <w:rPr>
          <w:rFonts w:ascii="Arial" w:hAnsi="Arial" w:cs="Arial"/>
          <w:sz w:val="24"/>
          <w:szCs w:val="24"/>
        </w:rPr>
        <w:t xml:space="preserve"> a escova de dente</w:t>
      </w:r>
      <w:r w:rsidR="003F420D">
        <w:rPr>
          <w:rFonts w:ascii="Arial" w:hAnsi="Arial" w:cs="Arial"/>
          <w:sz w:val="24"/>
          <w:szCs w:val="24"/>
        </w:rPr>
        <w:t>s</w:t>
      </w:r>
      <w:r w:rsidR="00792AB2" w:rsidRPr="00792AB2">
        <w:rPr>
          <w:rFonts w:ascii="Arial" w:hAnsi="Arial" w:cs="Arial"/>
          <w:sz w:val="24"/>
          <w:szCs w:val="24"/>
        </w:rPr>
        <w:t xml:space="preserve"> deve ser armazenada?</w:t>
      </w:r>
    </w:p>
    <w:p w14:paraId="76D164AA" w14:textId="77777777" w:rsidR="00792AB2" w:rsidRDefault="00792AB2" w:rsidP="00792A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5A0FD30E" w14:textId="77777777" w:rsidR="00E5551A" w:rsidRPr="004714EB" w:rsidRDefault="00E5551A" w:rsidP="00C9428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E5551A" w:rsidRPr="004714EB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3BC92" w14:textId="77777777" w:rsidR="00096EB8" w:rsidRDefault="00B92376">
      <w:pPr>
        <w:spacing w:after="0" w:line="240" w:lineRule="auto"/>
      </w:pPr>
      <w:r>
        <w:separator/>
      </w:r>
    </w:p>
  </w:endnote>
  <w:endnote w:type="continuationSeparator" w:id="0">
    <w:p w14:paraId="16A66AAF" w14:textId="77777777"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657A6" w14:textId="77777777"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14:paraId="779D834C" w14:textId="77777777" w:rsidR="00B24535" w:rsidRPr="009506F0" w:rsidRDefault="00E902B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CE174" w14:textId="77777777"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14:paraId="12DEF3E8" w14:textId="77777777"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4590"/>
    <w:rsid w:val="00014F64"/>
    <w:rsid w:val="00015027"/>
    <w:rsid w:val="000158BF"/>
    <w:rsid w:val="00015AB3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18D9"/>
    <w:rsid w:val="000A2A44"/>
    <w:rsid w:val="000A3B17"/>
    <w:rsid w:val="000A5C31"/>
    <w:rsid w:val="000B1425"/>
    <w:rsid w:val="000B1758"/>
    <w:rsid w:val="000B32C9"/>
    <w:rsid w:val="000B3D74"/>
    <w:rsid w:val="000B5411"/>
    <w:rsid w:val="000C1A58"/>
    <w:rsid w:val="000C4D58"/>
    <w:rsid w:val="000C727D"/>
    <w:rsid w:val="000C72C8"/>
    <w:rsid w:val="000D46CE"/>
    <w:rsid w:val="000E0AC1"/>
    <w:rsid w:val="000E0E73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293B"/>
    <w:rsid w:val="003C41C8"/>
    <w:rsid w:val="003C6FA7"/>
    <w:rsid w:val="003D213B"/>
    <w:rsid w:val="003D2373"/>
    <w:rsid w:val="003D339A"/>
    <w:rsid w:val="003D4A55"/>
    <w:rsid w:val="003D76A2"/>
    <w:rsid w:val="003E2B3A"/>
    <w:rsid w:val="003E5EAF"/>
    <w:rsid w:val="003F3F07"/>
    <w:rsid w:val="003F420D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50FC"/>
    <w:rsid w:val="0046736E"/>
    <w:rsid w:val="00467C36"/>
    <w:rsid w:val="00470721"/>
    <w:rsid w:val="00470811"/>
    <w:rsid w:val="00470881"/>
    <w:rsid w:val="004714EB"/>
    <w:rsid w:val="004769CC"/>
    <w:rsid w:val="00480336"/>
    <w:rsid w:val="00480803"/>
    <w:rsid w:val="00481E96"/>
    <w:rsid w:val="00484388"/>
    <w:rsid w:val="0048478C"/>
    <w:rsid w:val="0048497C"/>
    <w:rsid w:val="0048687D"/>
    <w:rsid w:val="00487E02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4D20"/>
    <w:rsid w:val="004D7C77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45FD"/>
    <w:rsid w:val="004F605C"/>
    <w:rsid w:val="004F719E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142"/>
    <w:rsid w:val="00527E34"/>
    <w:rsid w:val="00530562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335F"/>
    <w:rsid w:val="00544CE5"/>
    <w:rsid w:val="005472CD"/>
    <w:rsid w:val="00547E0D"/>
    <w:rsid w:val="0055671A"/>
    <w:rsid w:val="0055734A"/>
    <w:rsid w:val="00561050"/>
    <w:rsid w:val="00564C61"/>
    <w:rsid w:val="0056543E"/>
    <w:rsid w:val="00567C58"/>
    <w:rsid w:val="0057423D"/>
    <w:rsid w:val="0057588F"/>
    <w:rsid w:val="00575964"/>
    <w:rsid w:val="00580A6A"/>
    <w:rsid w:val="00582AA7"/>
    <w:rsid w:val="00582BB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3C7"/>
    <w:rsid w:val="005A36AF"/>
    <w:rsid w:val="005B19CC"/>
    <w:rsid w:val="005B5556"/>
    <w:rsid w:val="005C092D"/>
    <w:rsid w:val="005C1A9D"/>
    <w:rsid w:val="005C3448"/>
    <w:rsid w:val="005D41EB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24D2"/>
    <w:rsid w:val="005F3083"/>
    <w:rsid w:val="005F3A45"/>
    <w:rsid w:val="005F47A1"/>
    <w:rsid w:val="005F5D5C"/>
    <w:rsid w:val="00601B43"/>
    <w:rsid w:val="00602152"/>
    <w:rsid w:val="00602430"/>
    <w:rsid w:val="00604FD6"/>
    <w:rsid w:val="00605958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E4C"/>
    <w:rsid w:val="0066668B"/>
    <w:rsid w:val="006677C5"/>
    <w:rsid w:val="00670D52"/>
    <w:rsid w:val="00671351"/>
    <w:rsid w:val="00671A66"/>
    <w:rsid w:val="00674FDE"/>
    <w:rsid w:val="0067799F"/>
    <w:rsid w:val="00690D6E"/>
    <w:rsid w:val="0069155D"/>
    <w:rsid w:val="006925CE"/>
    <w:rsid w:val="00692FDF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4767"/>
    <w:rsid w:val="006D64A9"/>
    <w:rsid w:val="006E37AC"/>
    <w:rsid w:val="006E3FBB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57E7D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2AB2"/>
    <w:rsid w:val="00794375"/>
    <w:rsid w:val="00794E8E"/>
    <w:rsid w:val="00795C66"/>
    <w:rsid w:val="007968F3"/>
    <w:rsid w:val="007972B8"/>
    <w:rsid w:val="00797633"/>
    <w:rsid w:val="007A116E"/>
    <w:rsid w:val="007A1D43"/>
    <w:rsid w:val="007A1DD2"/>
    <w:rsid w:val="007A30EA"/>
    <w:rsid w:val="007A43C0"/>
    <w:rsid w:val="007B1868"/>
    <w:rsid w:val="007B411C"/>
    <w:rsid w:val="007B5F1E"/>
    <w:rsid w:val="007B7D6C"/>
    <w:rsid w:val="007C1A7A"/>
    <w:rsid w:val="007C33BC"/>
    <w:rsid w:val="007C3942"/>
    <w:rsid w:val="007C4C3A"/>
    <w:rsid w:val="007C68F6"/>
    <w:rsid w:val="007C6BBC"/>
    <w:rsid w:val="007D27C4"/>
    <w:rsid w:val="007D3C06"/>
    <w:rsid w:val="007E01D8"/>
    <w:rsid w:val="007E10E7"/>
    <w:rsid w:val="007E11FA"/>
    <w:rsid w:val="007E1507"/>
    <w:rsid w:val="007E2273"/>
    <w:rsid w:val="007E39B7"/>
    <w:rsid w:val="007E660F"/>
    <w:rsid w:val="007E6B9D"/>
    <w:rsid w:val="007F3027"/>
    <w:rsid w:val="007F367B"/>
    <w:rsid w:val="007F5490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2360"/>
    <w:rsid w:val="00872CEA"/>
    <w:rsid w:val="00872F9B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F1208"/>
    <w:rsid w:val="008F39AB"/>
    <w:rsid w:val="008F3E31"/>
    <w:rsid w:val="00900C3D"/>
    <w:rsid w:val="00901117"/>
    <w:rsid w:val="00902D07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242C"/>
    <w:rsid w:val="009544B1"/>
    <w:rsid w:val="00955A37"/>
    <w:rsid w:val="00956D49"/>
    <w:rsid w:val="00957B9E"/>
    <w:rsid w:val="00963DFE"/>
    <w:rsid w:val="00964050"/>
    <w:rsid w:val="0096505E"/>
    <w:rsid w:val="00966291"/>
    <w:rsid w:val="00966688"/>
    <w:rsid w:val="00967C16"/>
    <w:rsid w:val="00972DEF"/>
    <w:rsid w:val="00974002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1EED"/>
    <w:rsid w:val="009D2E00"/>
    <w:rsid w:val="009D56CF"/>
    <w:rsid w:val="009D5CC4"/>
    <w:rsid w:val="009E1372"/>
    <w:rsid w:val="009E395E"/>
    <w:rsid w:val="009E6077"/>
    <w:rsid w:val="009E69E0"/>
    <w:rsid w:val="009E754F"/>
    <w:rsid w:val="009E75E3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52AB"/>
    <w:rsid w:val="00A77BA9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AF1"/>
    <w:rsid w:val="00AA293E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3FCF"/>
    <w:rsid w:val="00B067AC"/>
    <w:rsid w:val="00B1259E"/>
    <w:rsid w:val="00B12704"/>
    <w:rsid w:val="00B13BCF"/>
    <w:rsid w:val="00B14D90"/>
    <w:rsid w:val="00B16A6C"/>
    <w:rsid w:val="00B175DF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3B9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6130"/>
    <w:rsid w:val="00B963D4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536A"/>
    <w:rsid w:val="00BC2181"/>
    <w:rsid w:val="00BC2F0B"/>
    <w:rsid w:val="00BC355E"/>
    <w:rsid w:val="00BC53A6"/>
    <w:rsid w:val="00BD11CD"/>
    <w:rsid w:val="00BD4C9E"/>
    <w:rsid w:val="00BD59DA"/>
    <w:rsid w:val="00BD68FA"/>
    <w:rsid w:val="00BD6ED1"/>
    <w:rsid w:val="00BD70DA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59CA"/>
    <w:rsid w:val="00C1103B"/>
    <w:rsid w:val="00C12157"/>
    <w:rsid w:val="00C1570F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7E2"/>
    <w:rsid w:val="00C950AC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48BF"/>
    <w:rsid w:val="00CE759F"/>
    <w:rsid w:val="00D03A16"/>
    <w:rsid w:val="00D03B00"/>
    <w:rsid w:val="00D04561"/>
    <w:rsid w:val="00D133F9"/>
    <w:rsid w:val="00D13B20"/>
    <w:rsid w:val="00D13CAD"/>
    <w:rsid w:val="00D16F42"/>
    <w:rsid w:val="00D20BC9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DF6D17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8E9"/>
    <w:rsid w:val="00E26BED"/>
    <w:rsid w:val="00E30B38"/>
    <w:rsid w:val="00E31380"/>
    <w:rsid w:val="00E315D4"/>
    <w:rsid w:val="00E31E7E"/>
    <w:rsid w:val="00E33DDA"/>
    <w:rsid w:val="00E40DFF"/>
    <w:rsid w:val="00E4403E"/>
    <w:rsid w:val="00E515A8"/>
    <w:rsid w:val="00E540AE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3DEF"/>
    <w:rsid w:val="00EA4E47"/>
    <w:rsid w:val="00EA5D7D"/>
    <w:rsid w:val="00EA61AE"/>
    <w:rsid w:val="00EA6E70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48A2C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648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26</cp:revision>
  <cp:lastPrinted>2026-04-22T22:15:00Z</cp:lastPrinted>
  <dcterms:created xsi:type="dcterms:W3CDTF">2026-04-22T21:33:00Z</dcterms:created>
  <dcterms:modified xsi:type="dcterms:W3CDTF">2026-04-22T22:20:00Z</dcterms:modified>
</cp:coreProperties>
</file>