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EE3567" w:rsidRDefault="007560E9" w:rsidP="00EE3567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0B5411" w:rsidRPr="00EE3567" w:rsidRDefault="001649DF" w:rsidP="00EE3567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EE3567">
        <w:rPr>
          <w:rFonts w:ascii="Arial" w:eastAsiaTheme="minorHAnsi" w:hAnsi="Arial" w:cs="Arial"/>
          <w:b/>
          <w:sz w:val="24"/>
          <w:szCs w:val="24"/>
        </w:rPr>
        <w:t>Leia</w:t>
      </w:r>
      <w:r w:rsidR="00A616E7" w:rsidRPr="00EE3567">
        <w:rPr>
          <w:rFonts w:ascii="Arial" w:eastAsiaTheme="minorHAnsi" w:hAnsi="Arial" w:cs="Arial"/>
          <w:b/>
          <w:sz w:val="24"/>
          <w:szCs w:val="24"/>
        </w:rPr>
        <w:t>:</w:t>
      </w:r>
      <w:r w:rsidR="00CD0D71" w:rsidRPr="00EE3567">
        <w:rPr>
          <w:rFonts w:ascii="Arial" w:hAnsi="Arial" w:cs="Arial"/>
          <w:b/>
          <w:sz w:val="24"/>
          <w:szCs w:val="24"/>
        </w:rPr>
        <w:t xml:space="preserve"> </w:t>
      </w:r>
    </w:p>
    <w:p w:rsidR="00A071EF" w:rsidRPr="00EE3567" w:rsidRDefault="00A071EF" w:rsidP="00EE3567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EE3567">
        <w:rPr>
          <w:rFonts w:ascii="Arial" w:hAnsi="Arial" w:cs="Arial"/>
          <w:b/>
          <w:sz w:val="24"/>
          <w:szCs w:val="24"/>
        </w:rPr>
        <w:t>Paladar</w:t>
      </w:r>
    </w:p>
    <w:p w:rsidR="00962AEE" w:rsidRPr="00EE3567" w:rsidRDefault="00962AEE" w:rsidP="00EE3567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A071EF" w:rsidRPr="00EE3567" w:rsidRDefault="00A071EF" w:rsidP="00EE3567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567">
        <w:rPr>
          <w:rFonts w:ascii="Arial" w:hAnsi="Arial" w:cs="Arial"/>
          <w:sz w:val="24"/>
          <w:szCs w:val="24"/>
        </w:rPr>
        <w:t>Quando estamos comendo algo, os nossos sentidos trabalham em conjunto para entender o que estamos ingerindo. Assim, além da boca, utilizamos também outros sentidos, por exemplo, o olfato, para nos alimentar. Aliás, essa é a principal diferença entre gosto e sabor: enquanto o gosto é aquilo que apenas nosso paladar reconhece, o sabor envolve a experiência total de um estímulo alimentar, o que inclui gosto, mas também outros elementos como cheiro e textura.</w:t>
      </w:r>
    </w:p>
    <w:p w:rsidR="00962AEE" w:rsidRPr="00EE3567" w:rsidRDefault="00962AEE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A071EF" w:rsidRPr="00EE3567" w:rsidRDefault="00962AEE" w:rsidP="00EE3567">
      <w:pPr>
        <w:spacing w:after="0" w:line="300" w:lineRule="auto"/>
        <w:jc w:val="right"/>
        <w:rPr>
          <w:rFonts w:ascii="Arial" w:eastAsiaTheme="minorHAnsi" w:hAnsi="Arial" w:cs="Arial"/>
          <w:color w:val="000000" w:themeColor="text1"/>
          <w:sz w:val="20"/>
          <w:szCs w:val="20"/>
        </w:rPr>
      </w:pPr>
      <w:r w:rsidRPr="00EE3567">
        <w:rPr>
          <w:rFonts w:ascii="Arial" w:eastAsiaTheme="minorHAnsi" w:hAnsi="Arial" w:cs="Arial"/>
          <w:color w:val="000000" w:themeColor="text1"/>
          <w:sz w:val="20"/>
          <w:szCs w:val="20"/>
        </w:rPr>
        <w:t>Disponível em: &lt;</w:t>
      </w:r>
      <w:hyperlink r:id="rId7" w:history="1">
        <w:r w:rsidRPr="00EE3567">
          <w:rPr>
            <w:rStyle w:val="Hyperlink"/>
            <w:rFonts w:ascii="Arial" w:eastAsiaTheme="minorHAnsi" w:hAnsi="Arial" w:cs="Arial"/>
            <w:color w:val="000000" w:themeColor="text1"/>
            <w:sz w:val="20"/>
            <w:szCs w:val="20"/>
            <w:u w:val="none"/>
          </w:rPr>
          <w:t>https://www.invivo.fiocruz.br/cienciaetecnologia/tato-paladar-olfato/</w:t>
        </w:r>
      </w:hyperlink>
      <w:r w:rsidRPr="00EE3567">
        <w:rPr>
          <w:rFonts w:ascii="Arial" w:eastAsiaTheme="minorHAnsi" w:hAnsi="Arial" w:cs="Arial"/>
          <w:color w:val="000000" w:themeColor="text1"/>
          <w:sz w:val="20"/>
          <w:szCs w:val="20"/>
        </w:rPr>
        <w:t>&gt;.</w:t>
      </w:r>
      <w:r w:rsidR="00A071EF" w:rsidRPr="00EE3567">
        <w:rPr>
          <w:rFonts w:ascii="Arial" w:eastAsiaTheme="minorHAnsi" w:hAnsi="Arial" w:cs="Arial"/>
          <w:color w:val="000000" w:themeColor="text1"/>
          <w:sz w:val="20"/>
          <w:szCs w:val="20"/>
        </w:rPr>
        <w:t xml:space="preserve"> (Fragmento</w:t>
      </w:r>
      <w:r w:rsidRPr="00EE3567">
        <w:rPr>
          <w:rFonts w:ascii="Arial" w:eastAsiaTheme="minorHAnsi" w:hAnsi="Arial" w:cs="Arial"/>
          <w:color w:val="000000" w:themeColor="text1"/>
          <w:sz w:val="20"/>
          <w:szCs w:val="20"/>
        </w:rPr>
        <w:t xml:space="preserve"> com adaptação</w:t>
      </w:r>
      <w:r w:rsidR="00A071EF" w:rsidRPr="00EE3567">
        <w:rPr>
          <w:rFonts w:ascii="Arial" w:eastAsiaTheme="minorHAnsi" w:hAnsi="Arial" w:cs="Arial"/>
          <w:color w:val="000000" w:themeColor="text1"/>
          <w:sz w:val="20"/>
          <w:szCs w:val="20"/>
        </w:rPr>
        <w:t xml:space="preserve">). </w:t>
      </w:r>
    </w:p>
    <w:p w:rsidR="00962AEE" w:rsidRPr="00EE3567" w:rsidRDefault="00962AEE" w:rsidP="00EE3567">
      <w:pPr>
        <w:spacing w:after="0" w:line="300" w:lineRule="auto"/>
        <w:jc w:val="right"/>
        <w:rPr>
          <w:rFonts w:ascii="Arial" w:eastAsiaTheme="minorHAnsi" w:hAnsi="Arial" w:cs="Arial"/>
          <w:color w:val="000000" w:themeColor="text1"/>
          <w:sz w:val="20"/>
          <w:szCs w:val="20"/>
        </w:rPr>
      </w:pPr>
    </w:p>
    <w:p w:rsidR="00DA207B" w:rsidRDefault="00962AEE" w:rsidP="00EE3567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EE3567">
        <w:rPr>
          <w:rFonts w:ascii="Arial" w:eastAsiaTheme="minorHAnsi" w:hAnsi="Arial" w:cs="Arial"/>
          <w:b/>
          <w:sz w:val="24"/>
          <w:szCs w:val="24"/>
        </w:rPr>
        <w:t>Questão 1 –</w:t>
      </w:r>
      <w:r w:rsidR="00DA207B" w:rsidRPr="00DA207B">
        <w:rPr>
          <w:rFonts w:ascii="Arial" w:hAnsi="Arial" w:cs="Arial"/>
          <w:sz w:val="24"/>
          <w:szCs w:val="24"/>
        </w:rPr>
        <w:t xml:space="preserve"> </w:t>
      </w:r>
      <w:r w:rsidR="00DA207B">
        <w:rPr>
          <w:rFonts w:ascii="Arial" w:hAnsi="Arial" w:cs="Arial"/>
          <w:sz w:val="24"/>
          <w:szCs w:val="24"/>
        </w:rPr>
        <w:t xml:space="preserve">Grife a locução verbal </w:t>
      </w:r>
      <w:r w:rsidR="00543F7E">
        <w:rPr>
          <w:rFonts w:ascii="Arial" w:hAnsi="Arial" w:cs="Arial"/>
          <w:sz w:val="24"/>
          <w:szCs w:val="24"/>
        </w:rPr>
        <w:t>na passagem:</w:t>
      </w:r>
    </w:p>
    <w:p w:rsidR="00DA207B" w:rsidRDefault="00DA207B" w:rsidP="00DA207B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</w:p>
    <w:p w:rsidR="00962AEE" w:rsidRPr="00EE3567" w:rsidRDefault="00DA207B" w:rsidP="00DA207B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EE3567">
        <w:rPr>
          <w:rFonts w:ascii="Arial" w:hAnsi="Arial" w:cs="Arial"/>
          <w:sz w:val="24"/>
          <w:szCs w:val="24"/>
        </w:rPr>
        <w:t>Quando estamos comendo algo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A071EF" w:rsidRDefault="00A071EF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A207B" w:rsidRDefault="00DA207B" w:rsidP="00EE3567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EE3567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A73B3">
        <w:rPr>
          <w:rFonts w:ascii="Arial" w:eastAsiaTheme="minorHAnsi" w:hAnsi="Arial" w:cs="Arial"/>
          <w:b/>
          <w:sz w:val="24"/>
          <w:szCs w:val="24"/>
        </w:rPr>
        <w:t>2</w:t>
      </w:r>
      <w:r w:rsidRPr="00EE3567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8A1DC3">
        <w:rPr>
          <w:rFonts w:ascii="Arial" w:eastAsiaTheme="minorHAnsi" w:hAnsi="Arial" w:cs="Arial"/>
          <w:sz w:val="24"/>
          <w:szCs w:val="24"/>
        </w:rPr>
        <w:t>Localize</w:t>
      </w:r>
      <w:r w:rsidRPr="00DA207B">
        <w:rPr>
          <w:rFonts w:ascii="Arial" w:eastAsiaTheme="minorHAnsi" w:hAnsi="Arial" w:cs="Arial"/>
          <w:sz w:val="24"/>
          <w:szCs w:val="24"/>
        </w:rPr>
        <w:t>:</w:t>
      </w:r>
    </w:p>
    <w:p w:rsidR="00DA207B" w:rsidRDefault="00DA207B" w:rsidP="00DA207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A207B">
        <w:rPr>
          <w:rFonts w:ascii="Arial" w:eastAsiaTheme="minorHAnsi" w:hAnsi="Arial" w:cs="Arial"/>
          <w:sz w:val="24"/>
          <w:szCs w:val="24"/>
        </w:rPr>
        <w:t>a)</w:t>
      </w:r>
      <w:r>
        <w:rPr>
          <w:rFonts w:ascii="Arial" w:eastAsiaTheme="minorHAnsi" w:hAnsi="Arial" w:cs="Arial"/>
          <w:sz w:val="24"/>
          <w:szCs w:val="24"/>
        </w:rPr>
        <w:t xml:space="preserve"> o verbo auxiliar da locução grifada acima: __________________</w:t>
      </w:r>
    </w:p>
    <w:p w:rsidR="00DA207B" w:rsidRPr="00DA207B" w:rsidRDefault="00DA207B" w:rsidP="00DA207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b) o verbo principal da locução grifada acima: __________________</w:t>
      </w:r>
    </w:p>
    <w:p w:rsidR="00DA207B" w:rsidRPr="00EE3567" w:rsidRDefault="00DA207B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F109F" w:rsidRDefault="007F109F" w:rsidP="008A1DC3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EE3567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A73B3">
        <w:rPr>
          <w:rFonts w:ascii="Arial" w:eastAsiaTheme="minorHAnsi" w:hAnsi="Arial" w:cs="Arial"/>
          <w:b/>
          <w:sz w:val="24"/>
          <w:szCs w:val="24"/>
        </w:rPr>
        <w:t>3</w:t>
      </w:r>
      <w:r w:rsidRPr="00EE3567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DA207B" w:rsidRPr="00DA207B">
        <w:rPr>
          <w:rFonts w:ascii="Arial" w:hAnsi="Arial" w:cs="Arial"/>
          <w:sz w:val="24"/>
          <w:szCs w:val="24"/>
        </w:rPr>
        <w:t xml:space="preserve"> </w:t>
      </w:r>
      <w:r w:rsidR="008A1DC3">
        <w:rPr>
          <w:rFonts w:ascii="Arial" w:hAnsi="Arial" w:cs="Arial"/>
          <w:sz w:val="24"/>
          <w:szCs w:val="24"/>
        </w:rPr>
        <w:t>Identifique a locução adverbial empregada no primeiro período do texto:</w:t>
      </w:r>
    </w:p>
    <w:p w:rsidR="008A1DC3" w:rsidRPr="00EE3567" w:rsidRDefault="008A1DC3" w:rsidP="008A1DC3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8A1DC3" w:rsidRDefault="008A1DC3" w:rsidP="008A1DC3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8A1DC3" w:rsidRPr="00EE3567" w:rsidRDefault="008A1DC3" w:rsidP="008A1DC3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EE3567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A73B3">
        <w:rPr>
          <w:rFonts w:ascii="Arial" w:eastAsiaTheme="minorHAnsi" w:hAnsi="Arial" w:cs="Arial"/>
          <w:b/>
          <w:sz w:val="24"/>
          <w:szCs w:val="24"/>
        </w:rPr>
        <w:t>4</w:t>
      </w:r>
      <w:r w:rsidRPr="00EE3567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8A1DC3">
        <w:rPr>
          <w:rFonts w:ascii="Arial" w:eastAsiaTheme="minorHAnsi" w:hAnsi="Arial" w:cs="Arial"/>
          <w:sz w:val="24"/>
          <w:szCs w:val="24"/>
        </w:rPr>
        <w:t>A locução adverbial, identificada na questão anterior, indica:</w:t>
      </w:r>
    </w:p>
    <w:p w:rsidR="007F109F" w:rsidRPr="00EE3567" w:rsidRDefault="007F109F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E3567">
        <w:rPr>
          <w:rFonts w:ascii="Arial" w:eastAsiaTheme="minorHAnsi" w:hAnsi="Arial" w:cs="Arial"/>
          <w:sz w:val="24"/>
          <w:szCs w:val="24"/>
        </w:rPr>
        <w:t>(     )</w:t>
      </w:r>
      <w:r w:rsidR="008A1DC3">
        <w:rPr>
          <w:rFonts w:ascii="Arial" w:eastAsiaTheme="minorHAnsi" w:hAnsi="Arial" w:cs="Arial"/>
          <w:sz w:val="24"/>
          <w:szCs w:val="24"/>
        </w:rPr>
        <w:t xml:space="preserve"> lugar. </w:t>
      </w:r>
    </w:p>
    <w:p w:rsidR="007F109F" w:rsidRPr="00EE3567" w:rsidRDefault="007F109F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E3567">
        <w:rPr>
          <w:rFonts w:ascii="Arial" w:eastAsiaTheme="minorHAnsi" w:hAnsi="Arial" w:cs="Arial"/>
          <w:sz w:val="24"/>
          <w:szCs w:val="24"/>
        </w:rPr>
        <w:t>(     )</w:t>
      </w:r>
      <w:r w:rsidR="008A1DC3">
        <w:rPr>
          <w:rFonts w:ascii="Arial" w:eastAsiaTheme="minorHAnsi" w:hAnsi="Arial" w:cs="Arial"/>
          <w:sz w:val="24"/>
          <w:szCs w:val="24"/>
        </w:rPr>
        <w:t xml:space="preserve"> modo.</w:t>
      </w:r>
    </w:p>
    <w:p w:rsidR="007F109F" w:rsidRPr="00EE3567" w:rsidRDefault="007F109F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E3567">
        <w:rPr>
          <w:rFonts w:ascii="Arial" w:eastAsiaTheme="minorHAnsi" w:hAnsi="Arial" w:cs="Arial"/>
          <w:sz w:val="24"/>
          <w:szCs w:val="24"/>
        </w:rPr>
        <w:t>(     )</w:t>
      </w:r>
      <w:r w:rsidR="008A1DC3">
        <w:rPr>
          <w:rFonts w:ascii="Arial" w:eastAsiaTheme="minorHAnsi" w:hAnsi="Arial" w:cs="Arial"/>
          <w:sz w:val="24"/>
          <w:szCs w:val="24"/>
        </w:rPr>
        <w:t xml:space="preserve"> tempo. </w:t>
      </w:r>
    </w:p>
    <w:p w:rsidR="007F109F" w:rsidRPr="00EE3567" w:rsidRDefault="007F109F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F109F" w:rsidRPr="00EE3567" w:rsidRDefault="007F109F" w:rsidP="00EE3567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EE3567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A73B3">
        <w:rPr>
          <w:rFonts w:ascii="Arial" w:eastAsiaTheme="minorHAnsi" w:hAnsi="Arial" w:cs="Arial"/>
          <w:b/>
          <w:sz w:val="24"/>
          <w:szCs w:val="24"/>
        </w:rPr>
        <w:t>5</w:t>
      </w:r>
      <w:r w:rsidRPr="00EE3567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DA207B" w:rsidRPr="00DA207B">
        <w:rPr>
          <w:rFonts w:ascii="Arial" w:hAnsi="Arial" w:cs="Arial"/>
          <w:sz w:val="24"/>
          <w:szCs w:val="24"/>
        </w:rPr>
        <w:t xml:space="preserve"> </w:t>
      </w:r>
      <w:r w:rsidR="008A1DC3">
        <w:rPr>
          <w:rFonts w:ascii="Arial" w:hAnsi="Arial" w:cs="Arial"/>
          <w:sz w:val="24"/>
          <w:szCs w:val="24"/>
        </w:rPr>
        <w:t>Em “</w:t>
      </w:r>
      <w:r w:rsidR="00DA207B" w:rsidRPr="00EE3567">
        <w:rPr>
          <w:rFonts w:ascii="Arial" w:hAnsi="Arial" w:cs="Arial"/>
          <w:sz w:val="24"/>
          <w:szCs w:val="24"/>
        </w:rPr>
        <w:t>Assim, além da boca, utilizamos também outros sentidos</w:t>
      </w:r>
      <w:r w:rsidR="008A1DC3">
        <w:rPr>
          <w:rFonts w:ascii="Arial" w:hAnsi="Arial" w:cs="Arial"/>
          <w:sz w:val="24"/>
          <w:szCs w:val="24"/>
        </w:rPr>
        <w:t xml:space="preserve"> [...]”, há uma locução:</w:t>
      </w:r>
    </w:p>
    <w:p w:rsidR="007F109F" w:rsidRPr="00EE3567" w:rsidRDefault="007F109F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E3567">
        <w:rPr>
          <w:rFonts w:ascii="Arial" w:eastAsiaTheme="minorHAnsi" w:hAnsi="Arial" w:cs="Arial"/>
          <w:sz w:val="24"/>
          <w:szCs w:val="24"/>
        </w:rPr>
        <w:t>(     )</w:t>
      </w:r>
      <w:r w:rsidR="008A1DC3">
        <w:rPr>
          <w:rFonts w:ascii="Arial" w:eastAsiaTheme="minorHAnsi" w:hAnsi="Arial" w:cs="Arial"/>
          <w:sz w:val="24"/>
          <w:szCs w:val="24"/>
        </w:rPr>
        <w:t xml:space="preserve"> adjetiva. </w:t>
      </w:r>
    </w:p>
    <w:p w:rsidR="007F109F" w:rsidRPr="00EE3567" w:rsidRDefault="007F109F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E3567">
        <w:rPr>
          <w:rFonts w:ascii="Arial" w:eastAsiaTheme="minorHAnsi" w:hAnsi="Arial" w:cs="Arial"/>
          <w:sz w:val="24"/>
          <w:szCs w:val="24"/>
        </w:rPr>
        <w:t>(     )</w:t>
      </w:r>
      <w:r w:rsidR="008A1DC3">
        <w:rPr>
          <w:rFonts w:ascii="Arial" w:eastAsiaTheme="minorHAnsi" w:hAnsi="Arial" w:cs="Arial"/>
          <w:sz w:val="24"/>
          <w:szCs w:val="24"/>
        </w:rPr>
        <w:t xml:space="preserve"> prepositiva. </w:t>
      </w:r>
    </w:p>
    <w:p w:rsidR="008A1DC3" w:rsidRPr="00EE3567" w:rsidRDefault="008A1DC3" w:rsidP="008A1DC3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E3567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substantiva. </w:t>
      </w:r>
    </w:p>
    <w:p w:rsidR="007F109F" w:rsidRPr="00EE3567" w:rsidRDefault="007F109F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F109F" w:rsidRPr="00EE3567" w:rsidRDefault="007F109F" w:rsidP="00EE3567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EE3567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A73B3">
        <w:rPr>
          <w:rFonts w:ascii="Arial" w:eastAsiaTheme="minorHAnsi" w:hAnsi="Arial" w:cs="Arial"/>
          <w:b/>
          <w:sz w:val="24"/>
          <w:szCs w:val="24"/>
        </w:rPr>
        <w:t>6</w:t>
      </w:r>
      <w:r w:rsidRPr="00EE3567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543F7E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543F7E" w:rsidRPr="00543F7E">
        <w:rPr>
          <w:rFonts w:ascii="Arial" w:eastAsiaTheme="minorHAnsi" w:hAnsi="Arial" w:cs="Arial"/>
          <w:sz w:val="24"/>
          <w:szCs w:val="24"/>
        </w:rPr>
        <w:t xml:space="preserve">Aponte </w:t>
      </w:r>
      <w:r w:rsidR="00543F7E">
        <w:rPr>
          <w:rFonts w:ascii="Arial" w:eastAsiaTheme="minorHAnsi" w:hAnsi="Arial" w:cs="Arial"/>
          <w:sz w:val="24"/>
          <w:szCs w:val="24"/>
        </w:rPr>
        <w:t>o trecho</w:t>
      </w:r>
      <w:r w:rsidR="00543F7E" w:rsidRPr="00543F7E">
        <w:rPr>
          <w:rFonts w:ascii="Arial" w:eastAsiaTheme="minorHAnsi" w:hAnsi="Arial" w:cs="Arial"/>
          <w:sz w:val="24"/>
          <w:szCs w:val="24"/>
        </w:rPr>
        <w:t xml:space="preserve"> que contém uma locução conjuntiva:</w:t>
      </w:r>
    </w:p>
    <w:p w:rsidR="007F109F" w:rsidRPr="00EE3567" w:rsidRDefault="007F109F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E3567">
        <w:rPr>
          <w:rFonts w:ascii="Arial" w:eastAsiaTheme="minorHAnsi" w:hAnsi="Arial" w:cs="Arial"/>
          <w:sz w:val="24"/>
          <w:szCs w:val="24"/>
        </w:rPr>
        <w:t>(     )</w:t>
      </w:r>
      <w:r w:rsidR="00543F7E">
        <w:rPr>
          <w:rFonts w:ascii="Arial" w:eastAsiaTheme="minorHAnsi" w:hAnsi="Arial" w:cs="Arial"/>
          <w:sz w:val="24"/>
          <w:szCs w:val="24"/>
        </w:rPr>
        <w:t xml:space="preserve"> “</w:t>
      </w:r>
      <w:r w:rsidR="00543F7E" w:rsidRPr="00EE3567">
        <w:rPr>
          <w:rFonts w:ascii="Arial" w:hAnsi="Arial" w:cs="Arial"/>
          <w:sz w:val="24"/>
          <w:szCs w:val="24"/>
        </w:rPr>
        <w:t>Aliás, essa é a principal diferença entre gosto e sabor</w:t>
      </w:r>
      <w:r w:rsidR="00543F7E">
        <w:rPr>
          <w:rFonts w:ascii="Arial" w:hAnsi="Arial" w:cs="Arial"/>
          <w:sz w:val="24"/>
          <w:szCs w:val="24"/>
        </w:rPr>
        <w:t xml:space="preserve"> [...]”</w:t>
      </w:r>
    </w:p>
    <w:p w:rsidR="007F109F" w:rsidRPr="00EE3567" w:rsidRDefault="007F109F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E3567">
        <w:rPr>
          <w:rFonts w:ascii="Arial" w:eastAsiaTheme="minorHAnsi" w:hAnsi="Arial" w:cs="Arial"/>
          <w:sz w:val="24"/>
          <w:szCs w:val="24"/>
        </w:rPr>
        <w:t>(     )</w:t>
      </w:r>
      <w:r w:rsidR="00543F7E">
        <w:rPr>
          <w:rFonts w:ascii="Arial" w:eastAsiaTheme="minorHAnsi" w:hAnsi="Arial" w:cs="Arial"/>
          <w:sz w:val="24"/>
          <w:szCs w:val="24"/>
        </w:rPr>
        <w:t xml:space="preserve"> “[...] </w:t>
      </w:r>
      <w:r w:rsidR="00543F7E" w:rsidRPr="00EE3567">
        <w:rPr>
          <w:rFonts w:ascii="Arial" w:hAnsi="Arial" w:cs="Arial"/>
          <w:sz w:val="24"/>
          <w:szCs w:val="24"/>
        </w:rPr>
        <w:t>o gosto é aquilo que apenas nosso paladar reconhece</w:t>
      </w:r>
      <w:r w:rsidR="00543F7E">
        <w:rPr>
          <w:rFonts w:ascii="Arial" w:hAnsi="Arial" w:cs="Arial"/>
          <w:sz w:val="24"/>
          <w:szCs w:val="24"/>
        </w:rPr>
        <w:t xml:space="preserve"> [...]”</w:t>
      </w:r>
    </w:p>
    <w:p w:rsidR="007F109F" w:rsidRPr="00543F7E" w:rsidRDefault="007F109F" w:rsidP="00543F7E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EE3567">
        <w:rPr>
          <w:rFonts w:ascii="Arial" w:eastAsiaTheme="minorHAnsi" w:hAnsi="Arial" w:cs="Arial"/>
          <w:sz w:val="24"/>
          <w:szCs w:val="24"/>
        </w:rPr>
        <w:t>(     )</w:t>
      </w:r>
      <w:r w:rsidR="00543F7E">
        <w:rPr>
          <w:rFonts w:ascii="Arial" w:eastAsiaTheme="minorHAnsi" w:hAnsi="Arial" w:cs="Arial"/>
          <w:sz w:val="24"/>
          <w:szCs w:val="24"/>
        </w:rPr>
        <w:t xml:space="preserve"> “[...] </w:t>
      </w:r>
      <w:r w:rsidR="00543F7E" w:rsidRPr="00EE3567">
        <w:rPr>
          <w:rFonts w:ascii="Arial" w:hAnsi="Arial" w:cs="Arial"/>
          <w:sz w:val="24"/>
          <w:szCs w:val="24"/>
        </w:rPr>
        <w:t>o que inclui gosto, mas também outros elementos como cheiro e textura.</w:t>
      </w:r>
      <w:r w:rsidR="00543F7E">
        <w:rPr>
          <w:rFonts w:ascii="Arial" w:hAnsi="Arial" w:cs="Arial"/>
          <w:sz w:val="24"/>
          <w:szCs w:val="24"/>
        </w:rPr>
        <w:t>”</w:t>
      </w:r>
    </w:p>
    <w:p w:rsidR="007F109F" w:rsidRPr="00EE3567" w:rsidRDefault="007F109F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F109F" w:rsidRPr="00543F7E" w:rsidRDefault="007F109F" w:rsidP="00543F7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EE3567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A73B3">
        <w:rPr>
          <w:rFonts w:ascii="Arial" w:eastAsiaTheme="minorHAnsi" w:hAnsi="Arial" w:cs="Arial"/>
          <w:b/>
          <w:sz w:val="24"/>
          <w:szCs w:val="24"/>
        </w:rPr>
        <w:t>7</w:t>
      </w:r>
      <w:bookmarkStart w:id="0" w:name="_GoBack"/>
      <w:bookmarkEnd w:id="0"/>
      <w:r w:rsidRPr="00EE3567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543F7E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543F7E" w:rsidRPr="00543F7E">
        <w:rPr>
          <w:rFonts w:ascii="Arial" w:eastAsiaTheme="minorHAnsi" w:hAnsi="Arial" w:cs="Arial"/>
          <w:sz w:val="24"/>
          <w:szCs w:val="24"/>
        </w:rPr>
        <w:t xml:space="preserve">Informe a ideia expressa pelo locução conjuntiva no </w:t>
      </w:r>
      <w:r w:rsidR="00543F7E">
        <w:rPr>
          <w:rFonts w:ascii="Arial" w:eastAsiaTheme="minorHAnsi" w:hAnsi="Arial" w:cs="Arial"/>
          <w:sz w:val="24"/>
          <w:szCs w:val="24"/>
        </w:rPr>
        <w:t>trecho</w:t>
      </w:r>
      <w:r w:rsidR="00543F7E" w:rsidRPr="00543F7E">
        <w:rPr>
          <w:rFonts w:ascii="Arial" w:eastAsiaTheme="minorHAnsi" w:hAnsi="Arial" w:cs="Arial"/>
          <w:sz w:val="24"/>
          <w:szCs w:val="24"/>
        </w:rPr>
        <w:t xml:space="preserve"> apontado anteriormente:</w:t>
      </w:r>
    </w:p>
    <w:p w:rsidR="00071E7F" w:rsidRPr="00EE3567" w:rsidRDefault="008B67F4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A40C90" w:rsidRPr="00EE3567" w:rsidRDefault="00A40C90" w:rsidP="00EE356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A40C90" w:rsidRPr="00EE3567" w:rsidSect="00C948FB">
      <w:footerReference w:type="default" r:id="rId8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6A73B3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8068ED"/>
    <w:multiLevelType w:val="hybridMultilevel"/>
    <w:tmpl w:val="38DE21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1E7F"/>
    <w:rsid w:val="0007542C"/>
    <w:rsid w:val="00077D2D"/>
    <w:rsid w:val="0008224D"/>
    <w:rsid w:val="000823C7"/>
    <w:rsid w:val="00083E76"/>
    <w:rsid w:val="000844BC"/>
    <w:rsid w:val="00084CAD"/>
    <w:rsid w:val="000862D8"/>
    <w:rsid w:val="00092B00"/>
    <w:rsid w:val="00092C8E"/>
    <w:rsid w:val="000962F6"/>
    <w:rsid w:val="00096EB8"/>
    <w:rsid w:val="000A18D9"/>
    <w:rsid w:val="000A3B17"/>
    <w:rsid w:val="000A5C31"/>
    <w:rsid w:val="000B1425"/>
    <w:rsid w:val="000B1758"/>
    <w:rsid w:val="000B3D74"/>
    <w:rsid w:val="000B5411"/>
    <w:rsid w:val="000C1A58"/>
    <w:rsid w:val="000C4D58"/>
    <w:rsid w:val="000C727D"/>
    <w:rsid w:val="000C72C8"/>
    <w:rsid w:val="000E0AC1"/>
    <w:rsid w:val="000E1DAE"/>
    <w:rsid w:val="000E21E7"/>
    <w:rsid w:val="000E2DD8"/>
    <w:rsid w:val="000E38E9"/>
    <w:rsid w:val="000E5241"/>
    <w:rsid w:val="000E7B1B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21AB"/>
    <w:rsid w:val="00123938"/>
    <w:rsid w:val="00123B6C"/>
    <w:rsid w:val="001356C7"/>
    <w:rsid w:val="00144AB1"/>
    <w:rsid w:val="00144B3C"/>
    <w:rsid w:val="00150DD1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7602"/>
    <w:rsid w:val="0019184B"/>
    <w:rsid w:val="00191C8F"/>
    <w:rsid w:val="00192991"/>
    <w:rsid w:val="00195BD5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60A8"/>
    <w:rsid w:val="001D29B3"/>
    <w:rsid w:val="001D3DD5"/>
    <w:rsid w:val="001D6B76"/>
    <w:rsid w:val="001D7336"/>
    <w:rsid w:val="001E0E7D"/>
    <w:rsid w:val="001E2AB0"/>
    <w:rsid w:val="001E3BD6"/>
    <w:rsid w:val="001F0EA8"/>
    <w:rsid w:val="001F1F35"/>
    <w:rsid w:val="001F510A"/>
    <w:rsid w:val="001F6328"/>
    <w:rsid w:val="001F7D7F"/>
    <w:rsid w:val="0020301D"/>
    <w:rsid w:val="00204705"/>
    <w:rsid w:val="0020768A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3B37"/>
    <w:rsid w:val="00244708"/>
    <w:rsid w:val="002460E8"/>
    <w:rsid w:val="00247927"/>
    <w:rsid w:val="00256BD2"/>
    <w:rsid w:val="00257B48"/>
    <w:rsid w:val="0026044C"/>
    <w:rsid w:val="002608C4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5CC6"/>
    <w:rsid w:val="002F0916"/>
    <w:rsid w:val="002F166F"/>
    <w:rsid w:val="002F448C"/>
    <w:rsid w:val="00300A9B"/>
    <w:rsid w:val="00300A9C"/>
    <w:rsid w:val="003121C7"/>
    <w:rsid w:val="0031446D"/>
    <w:rsid w:val="0032616D"/>
    <w:rsid w:val="00326956"/>
    <w:rsid w:val="00326FDC"/>
    <w:rsid w:val="003305EF"/>
    <w:rsid w:val="0033094F"/>
    <w:rsid w:val="00330EBB"/>
    <w:rsid w:val="00334622"/>
    <w:rsid w:val="00334DE1"/>
    <w:rsid w:val="003361F4"/>
    <w:rsid w:val="00336619"/>
    <w:rsid w:val="003445D8"/>
    <w:rsid w:val="003446DD"/>
    <w:rsid w:val="00345DAC"/>
    <w:rsid w:val="00350BDC"/>
    <w:rsid w:val="00353180"/>
    <w:rsid w:val="00357B31"/>
    <w:rsid w:val="00360D28"/>
    <w:rsid w:val="00362780"/>
    <w:rsid w:val="00365ACE"/>
    <w:rsid w:val="00366F5A"/>
    <w:rsid w:val="003674D1"/>
    <w:rsid w:val="00370666"/>
    <w:rsid w:val="00372AE2"/>
    <w:rsid w:val="00373251"/>
    <w:rsid w:val="00374225"/>
    <w:rsid w:val="0037455C"/>
    <w:rsid w:val="00381F30"/>
    <w:rsid w:val="003851D4"/>
    <w:rsid w:val="003876BA"/>
    <w:rsid w:val="0039072A"/>
    <w:rsid w:val="00390A4B"/>
    <w:rsid w:val="003940A4"/>
    <w:rsid w:val="003943F3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C293B"/>
    <w:rsid w:val="003C6FA7"/>
    <w:rsid w:val="003D213B"/>
    <w:rsid w:val="003D2373"/>
    <w:rsid w:val="003D339A"/>
    <w:rsid w:val="003D4A55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1D02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687D"/>
    <w:rsid w:val="004904CB"/>
    <w:rsid w:val="00490852"/>
    <w:rsid w:val="00493063"/>
    <w:rsid w:val="004940A6"/>
    <w:rsid w:val="004967FE"/>
    <w:rsid w:val="00496917"/>
    <w:rsid w:val="004A28E6"/>
    <w:rsid w:val="004A33FC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4D20"/>
    <w:rsid w:val="004E1831"/>
    <w:rsid w:val="004E231B"/>
    <w:rsid w:val="004E3CFB"/>
    <w:rsid w:val="004E6188"/>
    <w:rsid w:val="004E7605"/>
    <w:rsid w:val="004F2E2A"/>
    <w:rsid w:val="004F719E"/>
    <w:rsid w:val="005060DD"/>
    <w:rsid w:val="00511A9D"/>
    <w:rsid w:val="0051462E"/>
    <w:rsid w:val="00514E12"/>
    <w:rsid w:val="0051715E"/>
    <w:rsid w:val="005174FA"/>
    <w:rsid w:val="00523DCD"/>
    <w:rsid w:val="00525FB4"/>
    <w:rsid w:val="00527E34"/>
    <w:rsid w:val="00531D33"/>
    <w:rsid w:val="00531DAA"/>
    <w:rsid w:val="00532C98"/>
    <w:rsid w:val="0053543D"/>
    <w:rsid w:val="0053588E"/>
    <w:rsid w:val="00535B70"/>
    <w:rsid w:val="00536BA5"/>
    <w:rsid w:val="00537C98"/>
    <w:rsid w:val="00543F7E"/>
    <w:rsid w:val="00544CE5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2038"/>
    <w:rsid w:val="00582AA7"/>
    <w:rsid w:val="00582BBA"/>
    <w:rsid w:val="00583B42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F1F"/>
    <w:rsid w:val="005A36AF"/>
    <w:rsid w:val="005B5556"/>
    <w:rsid w:val="005C092D"/>
    <w:rsid w:val="005C3448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05958"/>
    <w:rsid w:val="00610C39"/>
    <w:rsid w:val="00611E26"/>
    <w:rsid w:val="006158F0"/>
    <w:rsid w:val="00617748"/>
    <w:rsid w:val="00617F0B"/>
    <w:rsid w:val="00624ED4"/>
    <w:rsid w:val="00627A97"/>
    <w:rsid w:val="00627DF4"/>
    <w:rsid w:val="00630AC3"/>
    <w:rsid w:val="00632EE2"/>
    <w:rsid w:val="00636B26"/>
    <w:rsid w:val="00636C30"/>
    <w:rsid w:val="00643B96"/>
    <w:rsid w:val="00645A86"/>
    <w:rsid w:val="006476B5"/>
    <w:rsid w:val="00651E08"/>
    <w:rsid w:val="00652890"/>
    <w:rsid w:val="00654659"/>
    <w:rsid w:val="0065634A"/>
    <w:rsid w:val="00662343"/>
    <w:rsid w:val="00662B9F"/>
    <w:rsid w:val="00662CEC"/>
    <w:rsid w:val="00664FE8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25CE"/>
    <w:rsid w:val="00692FDF"/>
    <w:rsid w:val="0069691E"/>
    <w:rsid w:val="00697624"/>
    <w:rsid w:val="006A0DBB"/>
    <w:rsid w:val="006A24B8"/>
    <w:rsid w:val="006A2A4B"/>
    <w:rsid w:val="006A3773"/>
    <w:rsid w:val="006A3AC4"/>
    <w:rsid w:val="006A40EE"/>
    <w:rsid w:val="006A6852"/>
    <w:rsid w:val="006A6A69"/>
    <w:rsid w:val="006A73B3"/>
    <w:rsid w:val="006B4BD7"/>
    <w:rsid w:val="006B5F66"/>
    <w:rsid w:val="006B71D1"/>
    <w:rsid w:val="006C2F28"/>
    <w:rsid w:val="006C48C1"/>
    <w:rsid w:val="006C4B60"/>
    <w:rsid w:val="006C6C88"/>
    <w:rsid w:val="006C7E2C"/>
    <w:rsid w:val="006D0EE3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7081"/>
    <w:rsid w:val="00712F1F"/>
    <w:rsid w:val="00715D48"/>
    <w:rsid w:val="007210BB"/>
    <w:rsid w:val="007222FC"/>
    <w:rsid w:val="0072613E"/>
    <w:rsid w:val="00726213"/>
    <w:rsid w:val="00734192"/>
    <w:rsid w:val="00735523"/>
    <w:rsid w:val="0073721F"/>
    <w:rsid w:val="00737C58"/>
    <w:rsid w:val="00741447"/>
    <w:rsid w:val="00744662"/>
    <w:rsid w:val="00747AA9"/>
    <w:rsid w:val="007518CE"/>
    <w:rsid w:val="0075432D"/>
    <w:rsid w:val="007560E9"/>
    <w:rsid w:val="0075655A"/>
    <w:rsid w:val="00760B84"/>
    <w:rsid w:val="007642DA"/>
    <w:rsid w:val="00766E87"/>
    <w:rsid w:val="00771E39"/>
    <w:rsid w:val="007737C7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5C66"/>
    <w:rsid w:val="007968F3"/>
    <w:rsid w:val="007972B8"/>
    <w:rsid w:val="00797633"/>
    <w:rsid w:val="007A116E"/>
    <w:rsid w:val="007A1DD2"/>
    <w:rsid w:val="007A43C0"/>
    <w:rsid w:val="007B1868"/>
    <w:rsid w:val="007B411C"/>
    <w:rsid w:val="007B5F1E"/>
    <w:rsid w:val="007B7D6C"/>
    <w:rsid w:val="007C1A7A"/>
    <w:rsid w:val="007C3942"/>
    <w:rsid w:val="007C4C3A"/>
    <w:rsid w:val="007C6BBC"/>
    <w:rsid w:val="007D27C4"/>
    <w:rsid w:val="007E01D8"/>
    <w:rsid w:val="007E11FA"/>
    <w:rsid w:val="007E1507"/>
    <w:rsid w:val="007E2273"/>
    <w:rsid w:val="007E39B7"/>
    <w:rsid w:val="007E660F"/>
    <w:rsid w:val="007E6B9D"/>
    <w:rsid w:val="007F109F"/>
    <w:rsid w:val="007F5490"/>
    <w:rsid w:val="007F731C"/>
    <w:rsid w:val="00801B4A"/>
    <w:rsid w:val="008030B6"/>
    <w:rsid w:val="0080555E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504EA"/>
    <w:rsid w:val="00850A6E"/>
    <w:rsid w:val="00851CC3"/>
    <w:rsid w:val="00851F9F"/>
    <w:rsid w:val="008520FD"/>
    <w:rsid w:val="00852147"/>
    <w:rsid w:val="00854D0B"/>
    <w:rsid w:val="00861A33"/>
    <w:rsid w:val="00864742"/>
    <w:rsid w:val="00865E4B"/>
    <w:rsid w:val="00866A36"/>
    <w:rsid w:val="0086732A"/>
    <w:rsid w:val="00867340"/>
    <w:rsid w:val="00872CEA"/>
    <w:rsid w:val="00872F9B"/>
    <w:rsid w:val="008765EC"/>
    <w:rsid w:val="008779C7"/>
    <w:rsid w:val="0088398C"/>
    <w:rsid w:val="008872BF"/>
    <w:rsid w:val="00890DB0"/>
    <w:rsid w:val="00891691"/>
    <w:rsid w:val="0089733C"/>
    <w:rsid w:val="008973C8"/>
    <w:rsid w:val="008978C8"/>
    <w:rsid w:val="008A1DC3"/>
    <w:rsid w:val="008A25D0"/>
    <w:rsid w:val="008A3327"/>
    <w:rsid w:val="008A3878"/>
    <w:rsid w:val="008A40F9"/>
    <w:rsid w:val="008A569A"/>
    <w:rsid w:val="008A658D"/>
    <w:rsid w:val="008A6E29"/>
    <w:rsid w:val="008B184A"/>
    <w:rsid w:val="008B3683"/>
    <w:rsid w:val="008B652D"/>
    <w:rsid w:val="008B67F4"/>
    <w:rsid w:val="008B6922"/>
    <w:rsid w:val="008C0672"/>
    <w:rsid w:val="008C15AB"/>
    <w:rsid w:val="008C18AF"/>
    <w:rsid w:val="008C1D5E"/>
    <w:rsid w:val="008C4F19"/>
    <w:rsid w:val="008C7CC7"/>
    <w:rsid w:val="008D0D9C"/>
    <w:rsid w:val="008D49C8"/>
    <w:rsid w:val="008E02C9"/>
    <w:rsid w:val="008E1EEB"/>
    <w:rsid w:val="008F1208"/>
    <w:rsid w:val="008F39AB"/>
    <w:rsid w:val="00901117"/>
    <w:rsid w:val="00902D07"/>
    <w:rsid w:val="00904999"/>
    <w:rsid w:val="00912A07"/>
    <w:rsid w:val="00913752"/>
    <w:rsid w:val="00913854"/>
    <w:rsid w:val="00914C10"/>
    <w:rsid w:val="00921E67"/>
    <w:rsid w:val="00930ACD"/>
    <w:rsid w:val="00933EB6"/>
    <w:rsid w:val="00934F1C"/>
    <w:rsid w:val="00935598"/>
    <w:rsid w:val="009357F3"/>
    <w:rsid w:val="00937502"/>
    <w:rsid w:val="00941B4A"/>
    <w:rsid w:val="00944FD3"/>
    <w:rsid w:val="00945D90"/>
    <w:rsid w:val="0095242C"/>
    <w:rsid w:val="009544B1"/>
    <w:rsid w:val="00955A37"/>
    <w:rsid w:val="00957B9E"/>
    <w:rsid w:val="00962AEE"/>
    <w:rsid w:val="00963DFE"/>
    <w:rsid w:val="00964050"/>
    <w:rsid w:val="0096505E"/>
    <w:rsid w:val="00966291"/>
    <w:rsid w:val="00966688"/>
    <w:rsid w:val="00972DEF"/>
    <w:rsid w:val="00980562"/>
    <w:rsid w:val="00982314"/>
    <w:rsid w:val="009825F1"/>
    <w:rsid w:val="0098396A"/>
    <w:rsid w:val="00984A68"/>
    <w:rsid w:val="00990A78"/>
    <w:rsid w:val="00994994"/>
    <w:rsid w:val="00995283"/>
    <w:rsid w:val="00995FBD"/>
    <w:rsid w:val="009A037A"/>
    <w:rsid w:val="009A0B7D"/>
    <w:rsid w:val="009A5334"/>
    <w:rsid w:val="009A64D6"/>
    <w:rsid w:val="009A69EB"/>
    <w:rsid w:val="009A7575"/>
    <w:rsid w:val="009A7B14"/>
    <w:rsid w:val="009B3118"/>
    <w:rsid w:val="009B3FF2"/>
    <w:rsid w:val="009B43D2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071EF"/>
    <w:rsid w:val="00A10E20"/>
    <w:rsid w:val="00A144FE"/>
    <w:rsid w:val="00A15E4C"/>
    <w:rsid w:val="00A160D7"/>
    <w:rsid w:val="00A16AD0"/>
    <w:rsid w:val="00A25822"/>
    <w:rsid w:val="00A26602"/>
    <w:rsid w:val="00A2713C"/>
    <w:rsid w:val="00A320FF"/>
    <w:rsid w:val="00A349BE"/>
    <w:rsid w:val="00A404EE"/>
    <w:rsid w:val="00A405D6"/>
    <w:rsid w:val="00A4071F"/>
    <w:rsid w:val="00A40C90"/>
    <w:rsid w:val="00A414E6"/>
    <w:rsid w:val="00A42847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5E39"/>
    <w:rsid w:val="00A67750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9101E"/>
    <w:rsid w:val="00A9128F"/>
    <w:rsid w:val="00A93929"/>
    <w:rsid w:val="00AA28BA"/>
    <w:rsid w:val="00AB224F"/>
    <w:rsid w:val="00AB4679"/>
    <w:rsid w:val="00AB7801"/>
    <w:rsid w:val="00AC203D"/>
    <w:rsid w:val="00AD1175"/>
    <w:rsid w:val="00AD541E"/>
    <w:rsid w:val="00AD5F01"/>
    <w:rsid w:val="00AD5F30"/>
    <w:rsid w:val="00AD7A1E"/>
    <w:rsid w:val="00AE2F01"/>
    <w:rsid w:val="00AE50A7"/>
    <w:rsid w:val="00AE540D"/>
    <w:rsid w:val="00AF06D2"/>
    <w:rsid w:val="00AF0A35"/>
    <w:rsid w:val="00AF25C7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486D"/>
    <w:rsid w:val="00B26E7C"/>
    <w:rsid w:val="00B31B73"/>
    <w:rsid w:val="00B3443F"/>
    <w:rsid w:val="00B34612"/>
    <w:rsid w:val="00B35E34"/>
    <w:rsid w:val="00B461EC"/>
    <w:rsid w:val="00B5279B"/>
    <w:rsid w:val="00B553B5"/>
    <w:rsid w:val="00B558F7"/>
    <w:rsid w:val="00B5603B"/>
    <w:rsid w:val="00B562EE"/>
    <w:rsid w:val="00B57CF1"/>
    <w:rsid w:val="00B60CC1"/>
    <w:rsid w:val="00B610B6"/>
    <w:rsid w:val="00B636DF"/>
    <w:rsid w:val="00B6387F"/>
    <w:rsid w:val="00B665C7"/>
    <w:rsid w:val="00B66E67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6130"/>
    <w:rsid w:val="00B963D4"/>
    <w:rsid w:val="00B96A6B"/>
    <w:rsid w:val="00BA156E"/>
    <w:rsid w:val="00BA3013"/>
    <w:rsid w:val="00BA4556"/>
    <w:rsid w:val="00BA4887"/>
    <w:rsid w:val="00BA6E58"/>
    <w:rsid w:val="00BA7E02"/>
    <w:rsid w:val="00BB0016"/>
    <w:rsid w:val="00BB0613"/>
    <w:rsid w:val="00BB536A"/>
    <w:rsid w:val="00BC355E"/>
    <w:rsid w:val="00BC53A6"/>
    <w:rsid w:val="00BD11CD"/>
    <w:rsid w:val="00BD4C9E"/>
    <w:rsid w:val="00BD59DA"/>
    <w:rsid w:val="00BD68FA"/>
    <w:rsid w:val="00BD6ED1"/>
    <w:rsid w:val="00BD70DA"/>
    <w:rsid w:val="00BE5C96"/>
    <w:rsid w:val="00BE63CC"/>
    <w:rsid w:val="00BF241D"/>
    <w:rsid w:val="00BF3C1E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50B71"/>
    <w:rsid w:val="00C51108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95E7C"/>
    <w:rsid w:val="00CA25CF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C2C8B"/>
    <w:rsid w:val="00CD0C66"/>
    <w:rsid w:val="00CD0D71"/>
    <w:rsid w:val="00CD0DF7"/>
    <w:rsid w:val="00CD246A"/>
    <w:rsid w:val="00CD64D7"/>
    <w:rsid w:val="00CE48BF"/>
    <w:rsid w:val="00CE759F"/>
    <w:rsid w:val="00D03A16"/>
    <w:rsid w:val="00D03B00"/>
    <w:rsid w:val="00D04561"/>
    <w:rsid w:val="00D133F9"/>
    <w:rsid w:val="00D13B20"/>
    <w:rsid w:val="00D16F42"/>
    <w:rsid w:val="00D20BC9"/>
    <w:rsid w:val="00D21811"/>
    <w:rsid w:val="00D226FB"/>
    <w:rsid w:val="00D25670"/>
    <w:rsid w:val="00D25CA1"/>
    <w:rsid w:val="00D30741"/>
    <w:rsid w:val="00D32320"/>
    <w:rsid w:val="00D3367D"/>
    <w:rsid w:val="00D34761"/>
    <w:rsid w:val="00D34EB1"/>
    <w:rsid w:val="00D4167B"/>
    <w:rsid w:val="00D45F8A"/>
    <w:rsid w:val="00D516E7"/>
    <w:rsid w:val="00D51E89"/>
    <w:rsid w:val="00D523D2"/>
    <w:rsid w:val="00D52E02"/>
    <w:rsid w:val="00D53837"/>
    <w:rsid w:val="00D54705"/>
    <w:rsid w:val="00D63744"/>
    <w:rsid w:val="00D65BFB"/>
    <w:rsid w:val="00D67229"/>
    <w:rsid w:val="00D6724D"/>
    <w:rsid w:val="00D73F1E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A14DD"/>
    <w:rsid w:val="00DA207B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453F"/>
    <w:rsid w:val="00DF66E0"/>
    <w:rsid w:val="00E010B1"/>
    <w:rsid w:val="00E01C2D"/>
    <w:rsid w:val="00E02D9C"/>
    <w:rsid w:val="00E055BD"/>
    <w:rsid w:val="00E115B1"/>
    <w:rsid w:val="00E1255A"/>
    <w:rsid w:val="00E13C0B"/>
    <w:rsid w:val="00E17B3B"/>
    <w:rsid w:val="00E206F0"/>
    <w:rsid w:val="00E214EC"/>
    <w:rsid w:val="00E24034"/>
    <w:rsid w:val="00E26BED"/>
    <w:rsid w:val="00E30B38"/>
    <w:rsid w:val="00E31380"/>
    <w:rsid w:val="00E315D4"/>
    <w:rsid w:val="00E31E7E"/>
    <w:rsid w:val="00E33DDA"/>
    <w:rsid w:val="00E40DFF"/>
    <w:rsid w:val="00E54EA1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7935"/>
    <w:rsid w:val="00E9089B"/>
    <w:rsid w:val="00E92A6A"/>
    <w:rsid w:val="00E943F6"/>
    <w:rsid w:val="00E95CED"/>
    <w:rsid w:val="00E96711"/>
    <w:rsid w:val="00E9748D"/>
    <w:rsid w:val="00EA0624"/>
    <w:rsid w:val="00EA3DEF"/>
    <w:rsid w:val="00EA4E47"/>
    <w:rsid w:val="00EA5D7D"/>
    <w:rsid w:val="00EA61AE"/>
    <w:rsid w:val="00EB2769"/>
    <w:rsid w:val="00EB4B34"/>
    <w:rsid w:val="00EB67F4"/>
    <w:rsid w:val="00EB7D9E"/>
    <w:rsid w:val="00EC142E"/>
    <w:rsid w:val="00EC3C6F"/>
    <w:rsid w:val="00EC4010"/>
    <w:rsid w:val="00EC658B"/>
    <w:rsid w:val="00EC7886"/>
    <w:rsid w:val="00EC7D0B"/>
    <w:rsid w:val="00EC7D6C"/>
    <w:rsid w:val="00ED016A"/>
    <w:rsid w:val="00ED5F1D"/>
    <w:rsid w:val="00ED663A"/>
    <w:rsid w:val="00EE123C"/>
    <w:rsid w:val="00EE1D15"/>
    <w:rsid w:val="00EE2CC2"/>
    <w:rsid w:val="00EE301B"/>
    <w:rsid w:val="00EE3567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7A57"/>
    <w:rsid w:val="00F10DAF"/>
    <w:rsid w:val="00F12111"/>
    <w:rsid w:val="00F13E1B"/>
    <w:rsid w:val="00F13E3C"/>
    <w:rsid w:val="00F20279"/>
    <w:rsid w:val="00F21E62"/>
    <w:rsid w:val="00F22E17"/>
    <w:rsid w:val="00F3272E"/>
    <w:rsid w:val="00F33CD1"/>
    <w:rsid w:val="00F34E8A"/>
    <w:rsid w:val="00F35D76"/>
    <w:rsid w:val="00F37CDA"/>
    <w:rsid w:val="00F470C5"/>
    <w:rsid w:val="00F4794C"/>
    <w:rsid w:val="00F5035E"/>
    <w:rsid w:val="00F50E0F"/>
    <w:rsid w:val="00F52601"/>
    <w:rsid w:val="00F530F1"/>
    <w:rsid w:val="00F538B6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90069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2803"/>
    <w:rsid w:val="00FC2ED3"/>
    <w:rsid w:val="00FC3E92"/>
    <w:rsid w:val="00FC4FE8"/>
    <w:rsid w:val="00FC5237"/>
    <w:rsid w:val="00FD30A2"/>
    <w:rsid w:val="00FD512F"/>
    <w:rsid w:val="00FD68D0"/>
    <w:rsid w:val="00FE248C"/>
    <w:rsid w:val="00FE5EC9"/>
    <w:rsid w:val="00FE64FD"/>
    <w:rsid w:val="00FE7BC5"/>
    <w:rsid w:val="00FF1741"/>
    <w:rsid w:val="00FF2183"/>
    <w:rsid w:val="00FF23DE"/>
    <w:rsid w:val="00FF4715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9129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vivo.fiocruz.br/cienciaetecnologia/tato-paladar-olfat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324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14</cp:revision>
  <dcterms:created xsi:type="dcterms:W3CDTF">2026-03-31T19:59:00Z</dcterms:created>
  <dcterms:modified xsi:type="dcterms:W3CDTF">2026-03-31T22:43:00Z</dcterms:modified>
</cp:coreProperties>
</file>