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73622" w:rsidRDefault="007560E9" w:rsidP="00D73622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139BB" w:rsidRPr="00845F9A" w:rsidRDefault="001649DF" w:rsidP="009F7F6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C0612">
        <w:rPr>
          <w:rFonts w:ascii="Arial" w:eastAsiaTheme="minorHAnsi" w:hAnsi="Arial" w:cs="Arial"/>
          <w:b/>
          <w:sz w:val="24"/>
          <w:szCs w:val="24"/>
        </w:rPr>
        <w:t>Leia</w:t>
      </w:r>
      <w:r w:rsidR="003702E0" w:rsidRPr="006C0612">
        <w:rPr>
          <w:rFonts w:ascii="Arial" w:eastAsiaTheme="minorHAnsi" w:hAnsi="Arial" w:cs="Arial"/>
          <w:b/>
          <w:sz w:val="24"/>
          <w:szCs w:val="24"/>
        </w:rPr>
        <w:t>:</w:t>
      </w:r>
    </w:p>
    <w:p w:rsidR="006139BB" w:rsidRDefault="00845F9A" w:rsidP="009F7F6A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845F9A">
        <w:rPr>
          <w:rFonts w:ascii="Arial" w:eastAsiaTheme="minorHAnsi" w:hAnsi="Arial" w:cs="Arial"/>
          <w:b/>
          <w:sz w:val="24"/>
          <w:szCs w:val="24"/>
        </w:rPr>
        <w:t>“</w:t>
      </w:r>
      <w:r w:rsidR="006139BB" w:rsidRPr="00845F9A">
        <w:rPr>
          <w:rFonts w:ascii="Arial" w:eastAsiaTheme="minorHAnsi" w:hAnsi="Arial" w:cs="Arial"/>
          <w:b/>
          <w:sz w:val="24"/>
          <w:szCs w:val="24"/>
        </w:rPr>
        <w:t>A Semente da Verdade</w:t>
      </w:r>
      <w:r w:rsidRPr="00845F9A">
        <w:rPr>
          <w:rFonts w:ascii="Arial" w:eastAsiaTheme="minorHAnsi" w:hAnsi="Arial" w:cs="Arial"/>
          <w:b/>
          <w:sz w:val="24"/>
          <w:szCs w:val="24"/>
        </w:rPr>
        <w:t>”</w:t>
      </w:r>
    </w:p>
    <w:p w:rsidR="00845F9A" w:rsidRPr="00845F9A" w:rsidRDefault="00845F9A" w:rsidP="009F7F6A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4D06D6" w:rsidRDefault="006139BB" w:rsidP="009F7F6A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6139BB">
        <w:rPr>
          <w:rFonts w:ascii="Arial" w:eastAsiaTheme="minorHAnsi" w:hAnsi="Arial" w:cs="Arial"/>
          <w:sz w:val="24"/>
          <w:szCs w:val="24"/>
        </w:rPr>
        <w:t xml:space="preserve">Para escolher seu sucessor, o Imperador convoca todas as crianças do reino e entrega a cada uma delas uma semente. A criança que </w:t>
      </w:r>
      <w:r w:rsidR="00EA6E70">
        <w:rPr>
          <w:rFonts w:ascii="Arial" w:eastAsiaTheme="minorHAnsi" w:hAnsi="Arial" w:cs="Arial"/>
          <w:sz w:val="24"/>
          <w:szCs w:val="24"/>
        </w:rPr>
        <w:t>____</w:t>
      </w:r>
      <w:r w:rsidRPr="006139BB">
        <w:rPr>
          <w:rFonts w:ascii="Arial" w:eastAsiaTheme="minorHAnsi" w:hAnsi="Arial" w:cs="Arial"/>
          <w:sz w:val="24"/>
          <w:szCs w:val="24"/>
        </w:rPr>
        <w:t xml:space="preserve"> trouxesse, depois de um ano, a mais bela planta, o sucederia após sua morte. Thai se esforça bastante, mas a semente não vinga. O que dizer ao Imperador? Seguindo os conselhos do avô, um velho jardineiro, </w:t>
      </w:r>
      <w:r w:rsidR="00E0091D">
        <w:rPr>
          <w:rFonts w:ascii="Arial" w:eastAsiaTheme="minorHAnsi" w:hAnsi="Arial" w:cs="Arial"/>
          <w:sz w:val="24"/>
          <w:szCs w:val="24"/>
        </w:rPr>
        <w:t>ele</w:t>
      </w:r>
      <w:r w:rsidRPr="006139BB">
        <w:rPr>
          <w:rFonts w:ascii="Arial" w:eastAsiaTheme="minorHAnsi" w:hAnsi="Arial" w:cs="Arial"/>
          <w:sz w:val="24"/>
          <w:szCs w:val="24"/>
        </w:rPr>
        <w:t xml:space="preserve"> decide falar a verdade. E tem uma revelação surpreendente.</w:t>
      </w:r>
    </w:p>
    <w:p w:rsidR="006139BB" w:rsidRDefault="006139BB" w:rsidP="009F7F6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6139BB" w:rsidRPr="009F7F6A" w:rsidRDefault="00845F9A" w:rsidP="009F7F6A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9F7F6A">
        <w:rPr>
          <w:rFonts w:ascii="Arial" w:eastAsiaTheme="minorHAnsi" w:hAnsi="Arial" w:cs="Arial"/>
          <w:sz w:val="20"/>
          <w:szCs w:val="20"/>
        </w:rPr>
        <w:t>Disponível em: &lt;</w:t>
      </w:r>
      <w:r w:rsidR="006139BB" w:rsidRPr="009F7F6A">
        <w:rPr>
          <w:rFonts w:ascii="Arial" w:eastAsiaTheme="minorHAnsi" w:hAnsi="Arial" w:cs="Arial"/>
          <w:sz w:val="20"/>
          <w:szCs w:val="20"/>
        </w:rPr>
        <w:t>https://www.amazon.com.br</w:t>
      </w:r>
      <w:r w:rsidRPr="009F7F6A">
        <w:rPr>
          <w:rFonts w:ascii="Arial" w:eastAsiaTheme="minorHAnsi" w:hAnsi="Arial" w:cs="Arial"/>
          <w:sz w:val="20"/>
          <w:szCs w:val="20"/>
        </w:rPr>
        <w:t>&gt;.</w:t>
      </w:r>
      <w:r w:rsidR="00E0091D">
        <w:rPr>
          <w:rFonts w:ascii="Arial" w:eastAsiaTheme="minorHAnsi" w:hAnsi="Arial" w:cs="Arial"/>
          <w:sz w:val="20"/>
          <w:szCs w:val="20"/>
        </w:rPr>
        <w:t xml:space="preserve"> (Com adaptação).</w:t>
      </w:r>
    </w:p>
    <w:p w:rsidR="00845F9A" w:rsidRDefault="00845F9A" w:rsidP="009F7F6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4D06D6" w:rsidRPr="006C0612" w:rsidRDefault="004D06D6" w:rsidP="009F7F6A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6C0612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6C0612">
        <w:rPr>
          <w:rFonts w:ascii="Arial" w:hAnsi="Arial" w:cs="Arial"/>
          <w:b/>
          <w:sz w:val="24"/>
          <w:szCs w:val="24"/>
        </w:rPr>
        <w:t xml:space="preserve"> </w:t>
      </w:r>
      <w:r w:rsidR="00EA6E70">
        <w:rPr>
          <w:rFonts w:ascii="Arial" w:hAnsi="Arial" w:cs="Arial"/>
          <w:sz w:val="24"/>
          <w:szCs w:val="24"/>
        </w:rPr>
        <w:t>Aponte</w:t>
      </w:r>
      <w:r w:rsidR="003114EF" w:rsidRPr="003114EF">
        <w:rPr>
          <w:rFonts w:ascii="Arial" w:hAnsi="Arial" w:cs="Arial"/>
          <w:sz w:val="24"/>
          <w:szCs w:val="24"/>
        </w:rPr>
        <w:t xml:space="preserve"> o </w:t>
      </w:r>
      <w:r w:rsidR="00EA6E70">
        <w:rPr>
          <w:rFonts w:ascii="Arial" w:hAnsi="Arial" w:cs="Arial"/>
          <w:sz w:val="24"/>
          <w:szCs w:val="24"/>
        </w:rPr>
        <w:t>segmento</w:t>
      </w:r>
      <w:r w:rsidR="003114EF" w:rsidRPr="003114EF">
        <w:rPr>
          <w:rFonts w:ascii="Arial" w:hAnsi="Arial" w:cs="Arial"/>
          <w:sz w:val="24"/>
          <w:szCs w:val="24"/>
        </w:rPr>
        <w:t xml:space="preserve"> que contém um pronome pessoal:</w:t>
      </w:r>
    </w:p>
    <w:p w:rsidR="004D06D6" w:rsidRPr="006C0612" w:rsidRDefault="004D06D6" w:rsidP="009F7F6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A16A5B">
        <w:rPr>
          <w:rFonts w:ascii="Arial" w:eastAsiaTheme="minorHAnsi" w:hAnsi="Arial" w:cs="Arial"/>
          <w:sz w:val="24"/>
          <w:szCs w:val="24"/>
        </w:rPr>
        <w:t>“</w:t>
      </w:r>
      <w:r w:rsidR="00A16A5B" w:rsidRPr="006139BB">
        <w:rPr>
          <w:rFonts w:ascii="Arial" w:eastAsiaTheme="minorHAnsi" w:hAnsi="Arial" w:cs="Arial"/>
          <w:sz w:val="24"/>
          <w:szCs w:val="24"/>
        </w:rPr>
        <w:t>Para escolher seu sucessor</w:t>
      </w:r>
      <w:r w:rsidR="00A16A5B">
        <w:rPr>
          <w:rFonts w:ascii="Arial" w:eastAsiaTheme="minorHAnsi" w:hAnsi="Arial" w:cs="Arial"/>
          <w:sz w:val="24"/>
          <w:szCs w:val="24"/>
        </w:rPr>
        <w:t xml:space="preserve"> [...]”</w:t>
      </w:r>
    </w:p>
    <w:p w:rsidR="004D06D6" w:rsidRPr="006C0612" w:rsidRDefault="004D06D6" w:rsidP="009F7F6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A16A5B">
        <w:rPr>
          <w:rFonts w:ascii="Arial" w:eastAsiaTheme="minorHAnsi" w:hAnsi="Arial" w:cs="Arial"/>
          <w:sz w:val="24"/>
          <w:szCs w:val="24"/>
        </w:rPr>
        <w:t>“</w:t>
      </w:r>
      <w:r w:rsidR="0052517B" w:rsidRPr="006139BB">
        <w:rPr>
          <w:rFonts w:ascii="Arial" w:eastAsiaTheme="minorHAnsi" w:hAnsi="Arial" w:cs="Arial"/>
          <w:sz w:val="24"/>
          <w:szCs w:val="24"/>
        </w:rPr>
        <w:t>Thai se esforça bastante</w:t>
      </w:r>
      <w:r w:rsidR="00A16A5B">
        <w:rPr>
          <w:rFonts w:ascii="Arial" w:eastAsiaTheme="minorHAnsi" w:hAnsi="Arial" w:cs="Arial"/>
          <w:sz w:val="24"/>
          <w:szCs w:val="24"/>
        </w:rPr>
        <w:t xml:space="preserve"> [...]”</w:t>
      </w:r>
    </w:p>
    <w:p w:rsidR="004D06D6" w:rsidRPr="006C0612" w:rsidRDefault="004D06D6" w:rsidP="009F7F6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A16A5B">
        <w:rPr>
          <w:rFonts w:ascii="Arial" w:eastAsiaTheme="minorHAnsi" w:hAnsi="Arial" w:cs="Arial"/>
          <w:sz w:val="24"/>
          <w:szCs w:val="24"/>
        </w:rPr>
        <w:t>“</w:t>
      </w:r>
      <w:r w:rsidR="00A16A5B" w:rsidRPr="006139BB">
        <w:rPr>
          <w:rFonts w:ascii="Arial" w:eastAsiaTheme="minorHAnsi" w:hAnsi="Arial" w:cs="Arial"/>
          <w:sz w:val="24"/>
          <w:szCs w:val="24"/>
        </w:rPr>
        <w:t>O que dizer ao Imperador?</w:t>
      </w:r>
      <w:r w:rsidR="00A16A5B">
        <w:rPr>
          <w:rFonts w:ascii="Arial" w:eastAsiaTheme="minorHAnsi" w:hAnsi="Arial" w:cs="Arial"/>
          <w:sz w:val="24"/>
          <w:szCs w:val="24"/>
        </w:rPr>
        <w:t>”</w:t>
      </w:r>
    </w:p>
    <w:p w:rsidR="004D06D6" w:rsidRPr="006C0612" w:rsidRDefault="004D06D6" w:rsidP="009F7F6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12700" w:rsidRPr="006C0612" w:rsidRDefault="00712700" w:rsidP="00EA6E70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6C061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53443">
        <w:rPr>
          <w:rFonts w:ascii="Arial" w:eastAsiaTheme="minorHAnsi" w:hAnsi="Arial" w:cs="Arial"/>
          <w:b/>
          <w:sz w:val="24"/>
          <w:szCs w:val="24"/>
        </w:rPr>
        <w:t>2</w:t>
      </w:r>
      <w:r w:rsidRPr="006C061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6C0612">
        <w:rPr>
          <w:rFonts w:ascii="Arial" w:hAnsi="Arial" w:cs="Arial"/>
          <w:b/>
          <w:sz w:val="24"/>
          <w:szCs w:val="24"/>
        </w:rPr>
        <w:t xml:space="preserve"> </w:t>
      </w:r>
      <w:r w:rsidR="00EA6E70">
        <w:rPr>
          <w:rFonts w:ascii="Arial" w:hAnsi="Arial" w:cs="Arial"/>
          <w:sz w:val="24"/>
          <w:szCs w:val="24"/>
        </w:rPr>
        <w:t>Na passagem</w:t>
      </w:r>
      <w:r w:rsidR="00EA6E70" w:rsidRPr="00EA6E70">
        <w:rPr>
          <w:rFonts w:ascii="Arial" w:hAnsi="Arial" w:cs="Arial"/>
          <w:sz w:val="24"/>
          <w:szCs w:val="24"/>
        </w:rPr>
        <w:t xml:space="preserve"> “</w:t>
      </w:r>
      <w:r w:rsidR="00EA6E70" w:rsidRPr="00EA6E70">
        <w:rPr>
          <w:rFonts w:ascii="Arial" w:eastAsiaTheme="minorHAnsi" w:hAnsi="Arial" w:cs="Arial"/>
          <w:sz w:val="24"/>
          <w:szCs w:val="24"/>
        </w:rPr>
        <w:t>A criança</w:t>
      </w:r>
      <w:r w:rsidR="00EA6E70" w:rsidRPr="006139BB">
        <w:rPr>
          <w:rFonts w:ascii="Arial" w:eastAsiaTheme="minorHAnsi" w:hAnsi="Arial" w:cs="Arial"/>
          <w:sz w:val="24"/>
          <w:szCs w:val="24"/>
        </w:rPr>
        <w:t xml:space="preserve"> que </w:t>
      </w:r>
      <w:r w:rsidR="00EA6E70">
        <w:rPr>
          <w:rFonts w:ascii="Arial" w:eastAsiaTheme="minorHAnsi" w:hAnsi="Arial" w:cs="Arial"/>
          <w:sz w:val="24"/>
          <w:szCs w:val="24"/>
        </w:rPr>
        <w:t>____</w:t>
      </w:r>
      <w:r w:rsidR="00EA6E70" w:rsidRPr="006139BB">
        <w:rPr>
          <w:rFonts w:ascii="Arial" w:eastAsiaTheme="minorHAnsi" w:hAnsi="Arial" w:cs="Arial"/>
          <w:sz w:val="24"/>
          <w:szCs w:val="24"/>
        </w:rPr>
        <w:t xml:space="preserve"> trouxesse</w:t>
      </w:r>
      <w:r w:rsidR="00EA6E70">
        <w:rPr>
          <w:rFonts w:ascii="Arial" w:eastAsiaTheme="minorHAnsi" w:hAnsi="Arial" w:cs="Arial"/>
          <w:sz w:val="24"/>
          <w:szCs w:val="24"/>
        </w:rPr>
        <w:t xml:space="preserve"> [...]”, o espaço deve ser preenchido com um pronome pessoal. Assinale-o: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3F727C">
        <w:rPr>
          <w:rFonts w:ascii="Arial" w:eastAsiaTheme="minorHAnsi" w:hAnsi="Arial" w:cs="Arial"/>
          <w:sz w:val="24"/>
          <w:szCs w:val="24"/>
        </w:rPr>
        <w:t>“me”.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3F727C">
        <w:rPr>
          <w:rFonts w:ascii="Arial" w:eastAsiaTheme="minorHAnsi" w:hAnsi="Arial" w:cs="Arial"/>
          <w:sz w:val="24"/>
          <w:szCs w:val="24"/>
        </w:rPr>
        <w:t xml:space="preserve">“lhe”. 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3F727C">
        <w:rPr>
          <w:rFonts w:ascii="Arial" w:eastAsiaTheme="minorHAnsi" w:hAnsi="Arial" w:cs="Arial"/>
          <w:sz w:val="24"/>
          <w:szCs w:val="24"/>
        </w:rPr>
        <w:t xml:space="preserve">“nos”. 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12700" w:rsidRPr="00EA6E70" w:rsidRDefault="00712700" w:rsidP="00712700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53443">
        <w:rPr>
          <w:rFonts w:ascii="Arial" w:eastAsiaTheme="minorHAnsi" w:hAnsi="Arial" w:cs="Arial"/>
          <w:b/>
          <w:sz w:val="24"/>
          <w:szCs w:val="24"/>
        </w:rPr>
        <w:t>3</w:t>
      </w:r>
      <w:r w:rsidRPr="006C061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6C0612">
        <w:rPr>
          <w:rFonts w:ascii="Arial" w:hAnsi="Arial" w:cs="Arial"/>
          <w:b/>
          <w:sz w:val="24"/>
          <w:szCs w:val="24"/>
        </w:rPr>
        <w:t xml:space="preserve"> </w:t>
      </w:r>
      <w:r w:rsidR="00EA6E70">
        <w:rPr>
          <w:rFonts w:ascii="Arial" w:hAnsi="Arial" w:cs="Arial"/>
          <w:sz w:val="24"/>
          <w:szCs w:val="24"/>
        </w:rPr>
        <w:t xml:space="preserve">No trecho </w:t>
      </w:r>
      <w:r w:rsidR="003B480A" w:rsidRPr="003B480A">
        <w:rPr>
          <w:rFonts w:ascii="Arial" w:hAnsi="Arial" w:cs="Arial"/>
          <w:sz w:val="24"/>
          <w:szCs w:val="24"/>
        </w:rPr>
        <w:t xml:space="preserve">“[...] </w:t>
      </w:r>
      <w:r w:rsidR="0052517B" w:rsidRPr="003B480A">
        <w:rPr>
          <w:rFonts w:ascii="Arial" w:eastAsiaTheme="minorHAnsi" w:hAnsi="Arial" w:cs="Arial"/>
          <w:sz w:val="24"/>
          <w:szCs w:val="24"/>
        </w:rPr>
        <w:t>o sucederia</w:t>
      </w:r>
      <w:r w:rsidR="0052517B" w:rsidRPr="006139BB">
        <w:rPr>
          <w:rFonts w:ascii="Arial" w:eastAsiaTheme="minorHAnsi" w:hAnsi="Arial" w:cs="Arial"/>
          <w:sz w:val="24"/>
          <w:szCs w:val="24"/>
        </w:rPr>
        <w:t xml:space="preserve"> após sua morte.</w:t>
      </w:r>
      <w:r w:rsidR="003B480A">
        <w:rPr>
          <w:rFonts w:ascii="Arial" w:eastAsiaTheme="minorHAnsi" w:hAnsi="Arial" w:cs="Arial"/>
          <w:sz w:val="24"/>
          <w:szCs w:val="24"/>
        </w:rPr>
        <w:t>”</w:t>
      </w:r>
      <w:r w:rsidR="00BC2F0B">
        <w:rPr>
          <w:rFonts w:ascii="Arial" w:eastAsiaTheme="minorHAnsi" w:hAnsi="Arial" w:cs="Arial"/>
          <w:sz w:val="24"/>
          <w:szCs w:val="24"/>
        </w:rPr>
        <w:t xml:space="preserve">, </w:t>
      </w:r>
      <w:r w:rsidR="003B480A">
        <w:rPr>
          <w:rFonts w:ascii="Arial" w:eastAsiaTheme="minorHAnsi" w:hAnsi="Arial" w:cs="Arial"/>
          <w:sz w:val="24"/>
          <w:szCs w:val="24"/>
        </w:rPr>
        <w:t>o vocábulo “o”</w:t>
      </w:r>
      <w:r w:rsidR="00BC2F0B">
        <w:rPr>
          <w:rFonts w:ascii="Arial" w:eastAsiaTheme="minorHAnsi" w:hAnsi="Arial" w:cs="Arial"/>
          <w:sz w:val="24"/>
          <w:szCs w:val="24"/>
        </w:rPr>
        <w:t xml:space="preserve"> é</w:t>
      </w:r>
      <w:r w:rsidR="003B480A">
        <w:rPr>
          <w:rFonts w:ascii="Arial" w:eastAsiaTheme="minorHAnsi" w:hAnsi="Arial" w:cs="Arial"/>
          <w:sz w:val="24"/>
          <w:szCs w:val="24"/>
        </w:rPr>
        <w:t>: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3B480A">
        <w:rPr>
          <w:rFonts w:ascii="Arial" w:eastAsiaTheme="minorHAnsi" w:hAnsi="Arial" w:cs="Arial"/>
          <w:sz w:val="24"/>
          <w:szCs w:val="24"/>
        </w:rPr>
        <w:t xml:space="preserve">artigo definido. 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3B480A">
        <w:rPr>
          <w:rFonts w:ascii="Arial" w:eastAsiaTheme="minorHAnsi" w:hAnsi="Arial" w:cs="Arial"/>
          <w:sz w:val="24"/>
          <w:szCs w:val="24"/>
        </w:rPr>
        <w:t xml:space="preserve">pronome pessoal. 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="003B480A">
        <w:rPr>
          <w:rFonts w:ascii="Arial" w:eastAsiaTheme="minorHAnsi" w:hAnsi="Arial" w:cs="Arial"/>
          <w:sz w:val="24"/>
          <w:szCs w:val="24"/>
        </w:rPr>
        <w:t>pronome demonstrativo.</w:t>
      </w:r>
    </w:p>
    <w:p w:rsidR="00712700" w:rsidRPr="006C0612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12700" w:rsidRPr="006C0612" w:rsidRDefault="00712700" w:rsidP="00712700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6C061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53443">
        <w:rPr>
          <w:rFonts w:ascii="Arial" w:eastAsiaTheme="minorHAnsi" w:hAnsi="Arial" w:cs="Arial"/>
          <w:b/>
          <w:sz w:val="24"/>
          <w:szCs w:val="24"/>
        </w:rPr>
        <w:t>4</w:t>
      </w:r>
      <w:r w:rsidRPr="006C061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6C0612">
        <w:rPr>
          <w:rFonts w:ascii="Arial" w:hAnsi="Arial" w:cs="Arial"/>
          <w:b/>
          <w:sz w:val="24"/>
          <w:szCs w:val="24"/>
        </w:rPr>
        <w:t xml:space="preserve"> </w:t>
      </w:r>
      <w:r w:rsidR="00655812" w:rsidRPr="00655812">
        <w:rPr>
          <w:rFonts w:ascii="Arial" w:hAnsi="Arial" w:cs="Arial"/>
          <w:sz w:val="24"/>
          <w:szCs w:val="24"/>
        </w:rPr>
        <w:t>Releia:</w:t>
      </w:r>
    </w:p>
    <w:p w:rsidR="00712700" w:rsidRDefault="00712700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55812" w:rsidRDefault="00655812" w:rsidP="00655812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 w:rsidRPr="006139BB">
        <w:rPr>
          <w:rFonts w:ascii="Arial" w:eastAsiaTheme="minorHAnsi" w:hAnsi="Arial" w:cs="Arial"/>
          <w:sz w:val="24"/>
          <w:szCs w:val="24"/>
        </w:rPr>
        <w:t xml:space="preserve">Seguindo os conselhos do avô, um velho jardineiro, </w:t>
      </w:r>
      <w:r>
        <w:rPr>
          <w:rFonts w:ascii="Arial" w:eastAsiaTheme="minorHAnsi" w:hAnsi="Arial" w:cs="Arial"/>
          <w:sz w:val="24"/>
          <w:szCs w:val="24"/>
        </w:rPr>
        <w:t>ele</w:t>
      </w:r>
      <w:r w:rsidRPr="006139BB">
        <w:rPr>
          <w:rFonts w:ascii="Arial" w:eastAsiaTheme="minorHAnsi" w:hAnsi="Arial" w:cs="Arial"/>
          <w:sz w:val="24"/>
          <w:szCs w:val="24"/>
        </w:rPr>
        <w:t xml:space="preserve"> decide falar a verdade.</w:t>
      </w:r>
      <w:r>
        <w:rPr>
          <w:rFonts w:ascii="Arial" w:eastAsiaTheme="minorHAnsi" w:hAnsi="Arial" w:cs="Arial"/>
          <w:sz w:val="24"/>
          <w:szCs w:val="24"/>
        </w:rPr>
        <w:t>”</w:t>
      </w:r>
    </w:p>
    <w:p w:rsidR="00655812" w:rsidRPr="006C0612" w:rsidRDefault="00655812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55812" w:rsidRPr="00655812" w:rsidRDefault="00655812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55812">
        <w:rPr>
          <w:rFonts w:ascii="Arial" w:eastAsiaTheme="minorHAnsi" w:hAnsi="Arial" w:cs="Arial"/>
          <w:sz w:val="24"/>
          <w:szCs w:val="24"/>
        </w:rPr>
        <w:t>Identifique o pronome pessoal nessa frase:</w:t>
      </w:r>
    </w:p>
    <w:p w:rsidR="00655812" w:rsidRPr="00655812" w:rsidRDefault="00655812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55812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55812" w:rsidRPr="00655812" w:rsidRDefault="00655812" w:rsidP="0071270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D06D6" w:rsidRDefault="00BC2F0B" w:rsidP="009F7F6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C061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453443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6C0612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BC2F0B">
        <w:rPr>
          <w:rFonts w:ascii="Arial" w:eastAsiaTheme="minorHAnsi" w:hAnsi="Arial" w:cs="Arial"/>
          <w:sz w:val="24"/>
          <w:szCs w:val="24"/>
        </w:rPr>
        <w:t xml:space="preserve">O pronome pessoal, identificado na questão anterior, </w:t>
      </w:r>
      <w:r>
        <w:rPr>
          <w:rFonts w:ascii="Arial" w:eastAsiaTheme="minorHAnsi" w:hAnsi="Arial" w:cs="Arial"/>
          <w:sz w:val="24"/>
          <w:szCs w:val="24"/>
        </w:rPr>
        <w:t>retoma:</w:t>
      </w:r>
    </w:p>
    <w:p w:rsidR="00EA6E70" w:rsidRPr="006C0612" w:rsidRDefault="00EA6E70" w:rsidP="00EA6E7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Thai. </w:t>
      </w:r>
    </w:p>
    <w:p w:rsidR="00EA6E70" w:rsidRPr="006C0612" w:rsidRDefault="00EA6E70" w:rsidP="00EA6E7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 w:rsidRPr="006139BB">
        <w:rPr>
          <w:rFonts w:ascii="Arial" w:eastAsiaTheme="minorHAnsi" w:hAnsi="Arial" w:cs="Arial"/>
          <w:sz w:val="24"/>
          <w:szCs w:val="24"/>
        </w:rPr>
        <w:t>o Imperador</w:t>
      </w:r>
      <w:r>
        <w:rPr>
          <w:rFonts w:ascii="Arial" w:eastAsiaTheme="minorHAnsi" w:hAnsi="Arial" w:cs="Arial"/>
          <w:sz w:val="24"/>
          <w:szCs w:val="24"/>
        </w:rPr>
        <w:t>.</w:t>
      </w:r>
    </w:p>
    <w:p w:rsidR="00EA6E70" w:rsidRPr="006C0612" w:rsidRDefault="00EA6E70" w:rsidP="00EA6E7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C0612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 xml:space="preserve">o avô de Thai. </w:t>
      </w:r>
    </w:p>
    <w:p w:rsidR="00BC2F0B" w:rsidRPr="006C0612" w:rsidRDefault="00BC2F0B" w:rsidP="009F7F6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BC2F0B" w:rsidRPr="006C0612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823F17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5916"/>
    <w:rsid w:val="00006AB9"/>
    <w:rsid w:val="00007DD6"/>
    <w:rsid w:val="00010476"/>
    <w:rsid w:val="000110BC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2A44"/>
    <w:rsid w:val="000A3B17"/>
    <w:rsid w:val="000A5C31"/>
    <w:rsid w:val="000B1425"/>
    <w:rsid w:val="000B1758"/>
    <w:rsid w:val="000B32C9"/>
    <w:rsid w:val="000B3D74"/>
    <w:rsid w:val="000B5411"/>
    <w:rsid w:val="000C1A58"/>
    <w:rsid w:val="000C4D58"/>
    <w:rsid w:val="000C727D"/>
    <w:rsid w:val="000C72C8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1596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3F727C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3443"/>
    <w:rsid w:val="0045565D"/>
    <w:rsid w:val="00455C26"/>
    <w:rsid w:val="00460745"/>
    <w:rsid w:val="00461380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335F"/>
    <w:rsid w:val="00544CE5"/>
    <w:rsid w:val="005472CD"/>
    <w:rsid w:val="00547E0D"/>
    <w:rsid w:val="0055671A"/>
    <w:rsid w:val="0055734A"/>
    <w:rsid w:val="00561050"/>
    <w:rsid w:val="00564C61"/>
    <w:rsid w:val="0056543E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3C7"/>
    <w:rsid w:val="005A36AF"/>
    <w:rsid w:val="005B19CC"/>
    <w:rsid w:val="005B5556"/>
    <w:rsid w:val="005C092D"/>
    <w:rsid w:val="005C1A9D"/>
    <w:rsid w:val="005C3448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3027"/>
    <w:rsid w:val="007F367B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52B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2F0B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59CA"/>
    <w:rsid w:val="00C1103B"/>
    <w:rsid w:val="00C12157"/>
    <w:rsid w:val="00C1570F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4403E"/>
    <w:rsid w:val="00E515A8"/>
    <w:rsid w:val="00E540AE"/>
    <w:rsid w:val="00E54EA1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3DEF"/>
    <w:rsid w:val="00EA4E47"/>
    <w:rsid w:val="00EA5D7D"/>
    <w:rsid w:val="00EA61AE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6C0F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5</cp:revision>
  <dcterms:created xsi:type="dcterms:W3CDTF">2026-04-21T23:09:00Z</dcterms:created>
  <dcterms:modified xsi:type="dcterms:W3CDTF">2026-04-21T23:14:00Z</dcterms:modified>
</cp:coreProperties>
</file>