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560E9" w:rsidRDefault="007560E9" w:rsidP="007A1DD2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EF4363" w:rsidRPr="00DF265F" w:rsidRDefault="001649DF" w:rsidP="00DF265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F265F">
        <w:rPr>
          <w:rFonts w:ascii="Arial" w:eastAsiaTheme="minorHAnsi" w:hAnsi="Arial" w:cs="Arial"/>
          <w:b/>
          <w:sz w:val="24"/>
          <w:szCs w:val="24"/>
        </w:rPr>
        <w:t>Leia</w:t>
      </w:r>
      <w:r w:rsidR="00010476" w:rsidRPr="00DF265F">
        <w:rPr>
          <w:rFonts w:ascii="Arial" w:eastAsiaTheme="minorHAnsi" w:hAnsi="Arial" w:cs="Arial"/>
          <w:b/>
          <w:sz w:val="24"/>
          <w:szCs w:val="24"/>
        </w:rPr>
        <w:t>:</w:t>
      </w:r>
    </w:p>
    <w:p w:rsidR="00BA3013" w:rsidRDefault="00BA3013" w:rsidP="00DF265F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proofErr w:type="spellStart"/>
      <w:r w:rsidRPr="00DF265F">
        <w:rPr>
          <w:rFonts w:ascii="Arial" w:hAnsi="Arial" w:cs="Arial"/>
          <w:b/>
          <w:sz w:val="24"/>
          <w:szCs w:val="24"/>
        </w:rPr>
        <w:t>Taiamã</w:t>
      </w:r>
      <w:proofErr w:type="spellEnd"/>
    </w:p>
    <w:p w:rsidR="00DF265F" w:rsidRPr="00DF265F" w:rsidRDefault="00DF265F" w:rsidP="00DF265F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</w:p>
    <w:p w:rsidR="00DF265F" w:rsidRPr="00DF265F" w:rsidRDefault="00BA3013" w:rsidP="00DF265F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F265F">
        <w:rPr>
          <w:rFonts w:ascii="Arial" w:hAnsi="Arial" w:cs="Arial"/>
          <w:sz w:val="24"/>
          <w:szCs w:val="24"/>
        </w:rPr>
        <w:t xml:space="preserve">A Estação Ecológica do </w:t>
      </w:r>
      <w:proofErr w:type="spellStart"/>
      <w:r w:rsidRPr="00DF265F">
        <w:rPr>
          <w:rFonts w:ascii="Arial" w:hAnsi="Arial" w:cs="Arial"/>
          <w:sz w:val="24"/>
          <w:szCs w:val="24"/>
        </w:rPr>
        <w:t>Taiamã</w:t>
      </w:r>
      <w:proofErr w:type="spellEnd"/>
      <w:r w:rsidRPr="00DF265F">
        <w:rPr>
          <w:rFonts w:ascii="Arial" w:hAnsi="Arial" w:cs="Arial"/>
          <w:sz w:val="24"/>
          <w:szCs w:val="24"/>
        </w:rPr>
        <w:t xml:space="preserve"> foi criada pelo</w:t>
      </w:r>
      <w:r w:rsidR="00DF265F" w:rsidRPr="00DF265F">
        <w:rPr>
          <w:rFonts w:ascii="Arial" w:hAnsi="Arial" w:cs="Arial"/>
          <w:sz w:val="24"/>
          <w:szCs w:val="24"/>
        </w:rPr>
        <w:t xml:space="preserve"> Decreto nº 86.061, de 2 de junho de 1981.</w:t>
      </w:r>
      <w:r w:rsidRPr="00DF265F">
        <w:rPr>
          <w:rFonts w:ascii="Arial" w:hAnsi="Arial" w:cs="Arial"/>
          <w:sz w:val="24"/>
          <w:szCs w:val="24"/>
        </w:rPr>
        <w:t xml:space="preserve"> </w:t>
      </w:r>
    </w:p>
    <w:p w:rsidR="00BA3013" w:rsidRPr="00DF265F" w:rsidRDefault="00BA3013" w:rsidP="00DF265F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F265F">
        <w:rPr>
          <w:rFonts w:ascii="Arial" w:hAnsi="Arial" w:cs="Arial"/>
          <w:sz w:val="24"/>
          <w:szCs w:val="24"/>
        </w:rPr>
        <w:t xml:space="preserve">Ela abrange o município de Cáceres, </w:t>
      </w:r>
      <w:r w:rsidR="00DC6397">
        <w:rPr>
          <w:rFonts w:ascii="Arial" w:hAnsi="Arial" w:cs="Arial"/>
          <w:sz w:val="24"/>
          <w:szCs w:val="24"/>
        </w:rPr>
        <w:t>em</w:t>
      </w:r>
      <w:r w:rsidRPr="00DF265F">
        <w:rPr>
          <w:rFonts w:ascii="Arial" w:hAnsi="Arial" w:cs="Arial"/>
          <w:sz w:val="24"/>
          <w:szCs w:val="24"/>
        </w:rPr>
        <w:t xml:space="preserve"> Mato Grosso, a 220 quilômetros da capital Cuiabá. Com a ampliação, a área total da estação vai passar de 11,5 mil para 68,5 mil hectares.</w:t>
      </w:r>
    </w:p>
    <w:p w:rsidR="00BA3013" w:rsidRPr="00DF265F" w:rsidRDefault="00BA3013" w:rsidP="00DF265F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F265F">
        <w:rPr>
          <w:rFonts w:ascii="Arial" w:hAnsi="Arial" w:cs="Arial"/>
          <w:sz w:val="24"/>
          <w:szCs w:val="24"/>
        </w:rPr>
        <w:t xml:space="preserve">Segundo informações do </w:t>
      </w:r>
      <w:proofErr w:type="spellStart"/>
      <w:r w:rsidRPr="00DF265F">
        <w:rPr>
          <w:rFonts w:ascii="Arial" w:hAnsi="Arial" w:cs="Arial"/>
          <w:sz w:val="24"/>
          <w:szCs w:val="24"/>
        </w:rPr>
        <w:t>ICMBio</w:t>
      </w:r>
      <w:proofErr w:type="spellEnd"/>
      <w:r w:rsidRPr="00DF26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F265F">
        <w:rPr>
          <w:rFonts w:ascii="Arial" w:hAnsi="Arial" w:cs="Arial"/>
          <w:sz w:val="24"/>
          <w:szCs w:val="24"/>
        </w:rPr>
        <w:t>Taiamã</w:t>
      </w:r>
      <w:proofErr w:type="spellEnd"/>
      <w:r w:rsidRPr="00DF265F">
        <w:rPr>
          <w:rFonts w:ascii="Arial" w:hAnsi="Arial" w:cs="Arial"/>
          <w:sz w:val="24"/>
          <w:szCs w:val="24"/>
        </w:rPr>
        <w:t xml:space="preserve"> é uma ilha fluvial delimitada pelo </w:t>
      </w:r>
      <w:r w:rsidR="003C6FA7">
        <w:rPr>
          <w:rFonts w:ascii="Arial" w:hAnsi="Arial" w:cs="Arial"/>
          <w:sz w:val="24"/>
          <w:szCs w:val="24"/>
        </w:rPr>
        <w:t>r</w:t>
      </w:r>
      <w:r w:rsidRPr="00DF265F">
        <w:rPr>
          <w:rFonts w:ascii="Arial" w:hAnsi="Arial" w:cs="Arial"/>
          <w:sz w:val="24"/>
          <w:szCs w:val="24"/>
        </w:rPr>
        <w:t xml:space="preserve">io Paraguai e constituída principalmente por campo inundável, com uma variedade grande de ambientes aquáticos </w:t>
      </w:r>
      <w:r w:rsidR="00DF265F">
        <w:rPr>
          <w:rFonts w:ascii="Arial" w:hAnsi="Arial" w:cs="Arial"/>
          <w:sz w:val="24"/>
          <w:szCs w:val="24"/>
        </w:rPr>
        <w:t>–</w:t>
      </w:r>
      <w:r w:rsidRPr="00DF265F">
        <w:rPr>
          <w:rFonts w:ascii="Arial" w:hAnsi="Arial" w:cs="Arial"/>
          <w:sz w:val="24"/>
          <w:szCs w:val="24"/>
        </w:rPr>
        <w:t xml:space="preserve"> como lagoas permanentes, temporárias, lagoas de meandro e </w:t>
      </w:r>
      <w:proofErr w:type="spellStart"/>
      <w:r w:rsidRPr="00DF265F">
        <w:rPr>
          <w:rFonts w:ascii="Arial" w:hAnsi="Arial" w:cs="Arial"/>
          <w:sz w:val="24"/>
          <w:szCs w:val="24"/>
        </w:rPr>
        <w:t>corixos</w:t>
      </w:r>
      <w:proofErr w:type="spellEnd"/>
      <w:r w:rsidRPr="00DF265F">
        <w:rPr>
          <w:rFonts w:ascii="Arial" w:hAnsi="Arial" w:cs="Arial"/>
          <w:sz w:val="24"/>
          <w:szCs w:val="24"/>
        </w:rPr>
        <w:t>.</w:t>
      </w:r>
    </w:p>
    <w:p w:rsidR="00BA3013" w:rsidRPr="00DF265F" w:rsidRDefault="00BA3013" w:rsidP="00DF265F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F265F">
        <w:rPr>
          <w:rFonts w:ascii="Arial" w:hAnsi="Arial" w:cs="Arial"/>
          <w:sz w:val="24"/>
          <w:szCs w:val="24"/>
        </w:rPr>
        <w:t xml:space="preserve">O nome da estação tem origem na gaivota pescadora </w:t>
      </w:r>
      <w:proofErr w:type="spellStart"/>
      <w:r w:rsidRPr="00DF265F">
        <w:rPr>
          <w:rFonts w:ascii="Arial" w:hAnsi="Arial" w:cs="Arial"/>
          <w:sz w:val="24"/>
          <w:szCs w:val="24"/>
        </w:rPr>
        <w:t>Taiamã</w:t>
      </w:r>
      <w:proofErr w:type="spellEnd"/>
      <w:r w:rsidRPr="00DF265F">
        <w:rPr>
          <w:rFonts w:ascii="Arial" w:hAnsi="Arial" w:cs="Arial"/>
          <w:sz w:val="24"/>
          <w:szCs w:val="24"/>
        </w:rPr>
        <w:t>, também conhecida como Trinta-réis (</w:t>
      </w:r>
      <w:proofErr w:type="spellStart"/>
      <w:r w:rsidRPr="00DF265F">
        <w:rPr>
          <w:rFonts w:ascii="Arial" w:hAnsi="Arial" w:cs="Arial"/>
          <w:i/>
          <w:sz w:val="24"/>
          <w:szCs w:val="24"/>
        </w:rPr>
        <w:t>Phaetusa</w:t>
      </w:r>
      <w:proofErr w:type="spellEnd"/>
      <w:r w:rsidRPr="00DF265F">
        <w:rPr>
          <w:rFonts w:ascii="Arial" w:hAnsi="Arial" w:cs="Arial"/>
          <w:i/>
          <w:sz w:val="24"/>
          <w:szCs w:val="24"/>
        </w:rPr>
        <w:t xml:space="preserve"> simplex</w:t>
      </w:r>
      <w:r w:rsidRPr="00DF265F">
        <w:rPr>
          <w:rFonts w:ascii="Arial" w:hAnsi="Arial" w:cs="Arial"/>
          <w:sz w:val="24"/>
          <w:szCs w:val="24"/>
        </w:rPr>
        <w:t>). </w:t>
      </w:r>
    </w:p>
    <w:p w:rsidR="00DF265F" w:rsidRDefault="00DF265F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A3013" w:rsidRPr="00DF265F" w:rsidRDefault="00DF265F" w:rsidP="00DF265F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DF265F">
        <w:rPr>
          <w:rFonts w:ascii="Arial" w:eastAsiaTheme="minorHAnsi" w:hAnsi="Arial" w:cs="Arial"/>
          <w:sz w:val="20"/>
          <w:szCs w:val="20"/>
        </w:rPr>
        <w:t>Disponível em: &lt;</w:t>
      </w:r>
      <w:r w:rsidR="00BA3013" w:rsidRPr="00DF265F">
        <w:rPr>
          <w:rFonts w:ascii="Arial" w:eastAsiaTheme="minorHAnsi" w:hAnsi="Arial" w:cs="Arial"/>
          <w:sz w:val="20"/>
          <w:szCs w:val="20"/>
        </w:rPr>
        <w:t>https://agenciabrasil.ebc.com.br/meio-ambiente</w:t>
      </w:r>
      <w:r w:rsidRPr="00DF265F">
        <w:rPr>
          <w:rFonts w:ascii="Arial" w:eastAsiaTheme="minorHAnsi" w:hAnsi="Arial" w:cs="Arial"/>
          <w:sz w:val="20"/>
          <w:szCs w:val="20"/>
        </w:rPr>
        <w:t xml:space="preserve">&gt;. (Fragmento). </w:t>
      </w:r>
    </w:p>
    <w:p w:rsidR="00BA3013" w:rsidRPr="00DF265F" w:rsidRDefault="00BA3013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C67787" w:rsidRPr="00DF265F" w:rsidRDefault="00C67787" w:rsidP="00DF265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F265F">
        <w:rPr>
          <w:rFonts w:ascii="Arial" w:eastAsiaTheme="minorHAnsi" w:hAnsi="Arial" w:cs="Arial"/>
          <w:b/>
          <w:sz w:val="24"/>
          <w:szCs w:val="24"/>
        </w:rPr>
        <w:t xml:space="preserve">Questão 1 – </w:t>
      </w:r>
      <w:r w:rsidR="002272B4">
        <w:rPr>
          <w:rFonts w:ascii="Arial" w:eastAsiaTheme="minorHAnsi" w:hAnsi="Arial" w:cs="Arial"/>
          <w:sz w:val="24"/>
          <w:szCs w:val="24"/>
        </w:rPr>
        <w:t>Aponte o trecho que contém um agente da passiva:</w:t>
      </w:r>
    </w:p>
    <w:p w:rsidR="00C67787" w:rsidRPr="00DF265F" w:rsidRDefault="00C67787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F265F">
        <w:rPr>
          <w:rFonts w:ascii="Arial" w:eastAsiaTheme="minorHAnsi" w:hAnsi="Arial" w:cs="Arial"/>
          <w:sz w:val="24"/>
          <w:szCs w:val="24"/>
        </w:rPr>
        <w:t xml:space="preserve">(     ) </w:t>
      </w:r>
      <w:r w:rsidR="00DC6397">
        <w:rPr>
          <w:rFonts w:ascii="Arial" w:eastAsiaTheme="minorHAnsi" w:hAnsi="Arial" w:cs="Arial"/>
          <w:sz w:val="24"/>
          <w:szCs w:val="24"/>
        </w:rPr>
        <w:t>“</w:t>
      </w:r>
      <w:r w:rsidR="00DC6397" w:rsidRPr="00DF265F">
        <w:rPr>
          <w:rFonts w:ascii="Arial" w:hAnsi="Arial" w:cs="Arial"/>
          <w:sz w:val="24"/>
          <w:szCs w:val="24"/>
        </w:rPr>
        <w:t xml:space="preserve">Ela abrange o município de Cáceres, </w:t>
      </w:r>
      <w:r w:rsidR="00DC6397">
        <w:rPr>
          <w:rFonts w:ascii="Arial" w:hAnsi="Arial" w:cs="Arial"/>
          <w:sz w:val="24"/>
          <w:szCs w:val="24"/>
        </w:rPr>
        <w:t>em</w:t>
      </w:r>
      <w:r w:rsidR="00DC6397" w:rsidRPr="00DF265F">
        <w:rPr>
          <w:rFonts w:ascii="Arial" w:hAnsi="Arial" w:cs="Arial"/>
          <w:sz w:val="24"/>
          <w:szCs w:val="24"/>
        </w:rPr>
        <w:t xml:space="preserve"> Mato Grosso</w:t>
      </w:r>
      <w:r w:rsidR="00DC6397">
        <w:rPr>
          <w:rFonts w:ascii="Arial" w:hAnsi="Arial" w:cs="Arial"/>
          <w:sz w:val="24"/>
          <w:szCs w:val="24"/>
        </w:rPr>
        <w:t xml:space="preserve"> [...]”</w:t>
      </w:r>
    </w:p>
    <w:p w:rsidR="00C67787" w:rsidRPr="00DF265F" w:rsidRDefault="00C67787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DF265F">
        <w:rPr>
          <w:rFonts w:ascii="Arial" w:eastAsiaTheme="minorHAnsi" w:hAnsi="Arial" w:cs="Arial"/>
          <w:sz w:val="24"/>
          <w:szCs w:val="24"/>
        </w:rPr>
        <w:t xml:space="preserve">(  </w:t>
      </w:r>
      <w:r w:rsidR="0064307F">
        <w:rPr>
          <w:rFonts w:ascii="Arial" w:eastAsiaTheme="minorHAnsi" w:hAnsi="Arial" w:cs="Arial"/>
          <w:b/>
          <w:color w:val="5B9BD5" w:themeColor="accent5"/>
          <w:sz w:val="24"/>
          <w:szCs w:val="24"/>
        </w:rPr>
        <w:t xml:space="preserve">  </w:t>
      </w:r>
      <w:r w:rsidRPr="00DF265F">
        <w:rPr>
          <w:rFonts w:ascii="Arial" w:eastAsiaTheme="minorHAnsi" w:hAnsi="Arial" w:cs="Arial"/>
          <w:sz w:val="24"/>
          <w:szCs w:val="24"/>
        </w:rPr>
        <w:t xml:space="preserve"> ) </w:t>
      </w:r>
      <w:r w:rsidR="00DA14DD">
        <w:rPr>
          <w:rFonts w:ascii="Arial" w:eastAsiaTheme="minorHAnsi" w:hAnsi="Arial" w:cs="Arial"/>
          <w:sz w:val="24"/>
          <w:szCs w:val="24"/>
        </w:rPr>
        <w:t xml:space="preserve">“[...] </w:t>
      </w:r>
      <w:r w:rsidR="00DA14DD" w:rsidRPr="00DF265F">
        <w:rPr>
          <w:rFonts w:ascii="Arial" w:hAnsi="Arial" w:cs="Arial"/>
          <w:sz w:val="24"/>
          <w:szCs w:val="24"/>
        </w:rPr>
        <w:t>e constituída principalmente por campo inundável</w:t>
      </w:r>
      <w:r w:rsidR="00DA14DD">
        <w:rPr>
          <w:rFonts w:ascii="Arial" w:hAnsi="Arial" w:cs="Arial"/>
          <w:sz w:val="24"/>
          <w:szCs w:val="24"/>
        </w:rPr>
        <w:t xml:space="preserve"> [...]”</w:t>
      </w:r>
    </w:p>
    <w:p w:rsidR="00012B19" w:rsidRPr="00DF265F" w:rsidRDefault="00C67787" w:rsidP="00012B19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 w:rsidRPr="00DF265F">
        <w:rPr>
          <w:rFonts w:ascii="Arial" w:eastAsiaTheme="minorHAnsi" w:hAnsi="Arial" w:cs="Arial"/>
          <w:sz w:val="24"/>
          <w:szCs w:val="24"/>
        </w:rPr>
        <w:t xml:space="preserve">(     ) </w:t>
      </w:r>
      <w:r w:rsidR="00012B19">
        <w:rPr>
          <w:rFonts w:ascii="Arial" w:eastAsiaTheme="minorHAnsi" w:hAnsi="Arial" w:cs="Arial"/>
          <w:sz w:val="24"/>
          <w:szCs w:val="24"/>
        </w:rPr>
        <w:t xml:space="preserve">“[...] </w:t>
      </w:r>
      <w:r w:rsidR="00012B19" w:rsidRPr="00DF265F">
        <w:rPr>
          <w:rFonts w:ascii="Arial" w:hAnsi="Arial" w:cs="Arial"/>
          <w:sz w:val="24"/>
          <w:szCs w:val="24"/>
        </w:rPr>
        <w:t>também conhecida como Trinta-réis (</w:t>
      </w:r>
      <w:proofErr w:type="spellStart"/>
      <w:r w:rsidR="00012B19" w:rsidRPr="00DF265F">
        <w:rPr>
          <w:rFonts w:ascii="Arial" w:hAnsi="Arial" w:cs="Arial"/>
          <w:i/>
          <w:sz w:val="24"/>
          <w:szCs w:val="24"/>
        </w:rPr>
        <w:t>Phaetusa</w:t>
      </w:r>
      <w:proofErr w:type="spellEnd"/>
      <w:r w:rsidR="00012B19" w:rsidRPr="00DF265F">
        <w:rPr>
          <w:rFonts w:ascii="Arial" w:hAnsi="Arial" w:cs="Arial"/>
          <w:i/>
          <w:sz w:val="24"/>
          <w:szCs w:val="24"/>
        </w:rPr>
        <w:t xml:space="preserve"> simplex</w:t>
      </w:r>
      <w:r w:rsidR="00012B19" w:rsidRPr="00DF265F">
        <w:rPr>
          <w:rFonts w:ascii="Arial" w:hAnsi="Arial" w:cs="Arial"/>
          <w:sz w:val="24"/>
          <w:szCs w:val="24"/>
        </w:rPr>
        <w:t>).</w:t>
      </w:r>
      <w:r w:rsidR="00012B19">
        <w:rPr>
          <w:rFonts w:ascii="Arial" w:hAnsi="Arial" w:cs="Arial"/>
          <w:sz w:val="24"/>
          <w:szCs w:val="24"/>
        </w:rPr>
        <w:t>”</w:t>
      </w:r>
    </w:p>
    <w:p w:rsidR="00C67787" w:rsidRPr="00DF265F" w:rsidRDefault="00C67787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A1DD2" w:rsidRPr="00DF265F" w:rsidRDefault="007A1DD2" w:rsidP="00DF265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F265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72B4">
        <w:rPr>
          <w:rFonts w:ascii="Arial" w:eastAsiaTheme="minorHAnsi" w:hAnsi="Arial" w:cs="Arial"/>
          <w:b/>
          <w:sz w:val="24"/>
          <w:szCs w:val="24"/>
        </w:rPr>
        <w:t>2</w:t>
      </w:r>
      <w:r w:rsidRPr="00DF265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5E1F43" w:rsidRPr="005E1F43">
        <w:rPr>
          <w:rFonts w:ascii="Arial" w:eastAsiaTheme="minorHAnsi" w:hAnsi="Arial" w:cs="Arial"/>
          <w:sz w:val="24"/>
          <w:szCs w:val="24"/>
        </w:rPr>
        <w:t>Grife</w:t>
      </w:r>
      <w:r w:rsidR="0064307F">
        <w:rPr>
          <w:rFonts w:ascii="Arial" w:eastAsiaTheme="minorHAnsi" w:hAnsi="Arial" w:cs="Arial"/>
          <w:sz w:val="24"/>
          <w:szCs w:val="24"/>
        </w:rPr>
        <w:t xml:space="preserve"> o verbo na voz</w:t>
      </w:r>
      <w:r w:rsidR="005E1F43" w:rsidRPr="005E1F43">
        <w:rPr>
          <w:rFonts w:ascii="Arial" w:eastAsiaTheme="minorHAnsi" w:hAnsi="Arial" w:cs="Arial"/>
          <w:sz w:val="24"/>
          <w:szCs w:val="24"/>
        </w:rPr>
        <w:t xml:space="preserve"> passiva na frase:</w:t>
      </w:r>
    </w:p>
    <w:p w:rsidR="00F60BDC" w:rsidRDefault="00F60BDC" w:rsidP="00F60BDC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</w:p>
    <w:p w:rsidR="00F60BDC" w:rsidRPr="00DF265F" w:rsidRDefault="00F60BDC" w:rsidP="00F60BDC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DF265F">
        <w:rPr>
          <w:rFonts w:ascii="Arial" w:hAnsi="Arial" w:cs="Arial"/>
          <w:sz w:val="24"/>
          <w:szCs w:val="24"/>
        </w:rPr>
        <w:t xml:space="preserve">A Estação Ecológica do </w:t>
      </w:r>
      <w:proofErr w:type="spellStart"/>
      <w:r w:rsidRPr="00DF265F">
        <w:rPr>
          <w:rFonts w:ascii="Arial" w:hAnsi="Arial" w:cs="Arial"/>
          <w:sz w:val="24"/>
          <w:szCs w:val="24"/>
        </w:rPr>
        <w:t>Taiamã</w:t>
      </w:r>
      <w:proofErr w:type="spellEnd"/>
      <w:r w:rsidRPr="00DF265F">
        <w:rPr>
          <w:rFonts w:ascii="Arial" w:hAnsi="Arial" w:cs="Arial"/>
          <w:sz w:val="24"/>
          <w:szCs w:val="24"/>
        </w:rPr>
        <w:t xml:space="preserve"> foi criada pelo Decreto nº 86.061, de 2 de junho de 1981.</w:t>
      </w:r>
      <w:r>
        <w:rPr>
          <w:rFonts w:ascii="Arial" w:hAnsi="Arial" w:cs="Arial"/>
          <w:sz w:val="24"/>
          <w:szCs w:val="24"/>
        </w:rPr>
        <w:t>”</w:t>
      </w:r>
    </w:p>
    <w:p w:rsidR="00F60BDC" w:rsidRPr="00DF265F" w:rsidRDefault="00F60BDC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A1DD2" w:rsidRPr="0064307F" w:rsidRDefault="007A1DD2" w:rsidP="0064307F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F265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72B4">
        <w:rPr>
          <w:rFonts w:ascii="Arial" w:eastAsiaTheme="minorHAnsi" w:hAnsi="Arial" w:cs="Arial"/>
          <w:b/>
          <w:sz w:val="24"/>
          <w:szCs w:val="24"/>
        </w:rPr>
        <w:t>3</w:t>
      </w:r>
      <w:r w:rsidRPr="00DF265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64307F" w:rsidRPr="0064307F">
        <w:rPr>
          <w:rFonts w:ascii="Arial" w:eastAsiaTheme="minorHAnsi" w:hAnsi="Arial" w:cs="Arial"/>
          <w:sz w:val="24"/>
          <w:szCs w:val="24"/>
        </w:rPr>
        <w:t xml:space="preserve">O complemento do verbo na voz passiva é o agente da passiva. Na frase </w:t>
      </w:r>
      <w:r w:rsidR="004B2886">
        <w:rPr>
          <w:rFonts w:ascii="Arial" w:eastAsiaTheme="minorHAnsi" w:hAnsi="Arial" w:cs="Arial"/>
          <w:sz w:val="24"/>
          <w:szCs w:val="24"/>
        </w:rPr>
        <w:t>transcrita anteriormente</w:t>
      </w:r>
      <w:bookmarkStart w:id="0" w:name="_GoBack"/>
      <w:bookmarkEnd w:id="0"/>
      <w:r w:rsidR="0064307F" w:rsidRPr="0064307F">
        <w:rPr>
          <w:rFonts w:ascii="Arial" w:eastAsiaTheme="minorHAnsi" w:hAnsi="Arial" w:cs="Arial"/>
          <w:sz w:val="24"/>
          <w:szCs w:val="24"/>
        </w:rPr>
        <w:t>, esse agente vem introduzido pela preposição:</w:t>
      </w:r>
    </w:p>
    <w:p w:rsidR="007A1DD2" w:rsidRDefault="00692888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692888" w:rsidRPr="00DF265F" w:rsidRDefault="00692888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7A1DD2" w:rsidRPr="00DF265F" w:rsidRDefault="007A1DD2" w:rsidP="00DF265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DF265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72B4">
        <w:rPr>
          <w:rFonts w:ascii="Arial" w:eastAsiaTheme="minorHAnsi" w:hAnsi="Arial" w:cs="Arial"/>
          <w:b/>
          <w:sz w:val="24"/>
          <w:szCs w:val="24"/>
        </w:rPr>
        <w:t>4</w:t>
      </w:r>
      <w:r w:rsidRPr="00DF265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C5737" w:rsidRPr="009C5737">
        <w:rPr>
          <w:rFonts w:ascii="Arial" w:eastAsiaTheme="minorHAnsi" w:hAnsi="Arial" w:cs="Arial"/>
          <w:sz w:val="24"/>
          <w:szCs w:val="24"/>
        </w:rPr>
        <w:t>Releia:</w:t>
      </w:r>
    </w:p>
    <w:p w:rsidR="007A1DD2" w:rsidRDefault="007A1DD2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BB7D73" w:rsidRDefault="00BB7D73" w:rsidP="00BB7D73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Pr="00DF265F">
        <w:rPr>
          <w:rFonts w:ascii="Arial" w:hAnsi="Arial" w:cs="Arial"/>
          <w:sz w:val="24"/>
          <w:szCs w:val="24"/>
        </w:rPr>
        <w:t xml:space="preserve">Segundo informações do </w:t>
      </w:r>
      <w:proofErr w:type="spellStart"/>
      <w:r w:rsidRPr="00DF265F">
        <w:rPr>
          <w:rFonts w:ascii="Arial" w:hAnsi="Arial" w:cs="Arial"/>
          <w:sz w:val="24"/>
          <w:szCs w:val="24"/>
        </w:rPr>
        <w:t>ICMBio</w:t>
      </w:r>
      <w:proofErr w:type="spellEnd"/>
      <w:r w:rsidRPr="00DF265F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DF265F">
        <w:rPr>
          <w:rFonts w:ascii="Arial" w:hAnsi="Arial" w:cs="Arial"/>
          <w:sz w:val="24"/>
          <w:szCs w:val="24"/>
        </w:rPr>
        <w:t>Taiamã</w:t>
      </w:r>
      <w:proofErr w:type="spellEnd"/>
      <w:r w:rsidRPr="00DF265F">
        <w:rPr>
          <w:rFonts w:ascii="Arial" w:hAnsi="Arial" w:cs="Arial"/>
          <w:sz w:val="24"/>
          <w:szCs w:val="24"/>
        </w:rPr>
        <w:t xml:space="preserve"> é uma ilha fluvial delimitada pelo </w:t>
      </w:r>
      <w:r>
        <w:rPr>
          <w:rFonts w:ascii="Arial" w:hAnsi="Arial" w:cs="Arial"/>
          <w:sz w:val="24"/>
          <w:szCs w:val="24"/>
        </w:rPr>
        <w:t>r</w:t>
      </w:r>
      <w:r w:rsidRPr="00DF265F">
        <w:rPr>
          <w:rFonts w:ascii="Arial" w:hAnsi="Arial" w:cs="Arial"/>
          <w:sz w:val="24"/>
          <w:szCs w:val="24"/>
        </w:rPr>
        <w:t>io Paraguai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BB7D73" w:rsidRPr="00DF265F" w:rsidRDefault="00BB7D73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9C5737" w:rsidRPr="009C5737" w:rsidRDefault="009C5737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9C5737">
        <w:rPr>
          <w:rFonts w:ascii="Arial" w:eastAsiaTheme="minorHAnsi" w:hAnsi="Arial" w:cs="Arial"/>
          <w:sz w:val="24"/>
          <w:szCs w:val="24"/>
        </w:rPr>
        <w:t>Identifique o agente da passiva nesse segmento:</w:t>
      </w:r>
    </w:p>
    <w:p w:rsidR="009C5737" w:rsidRDefault="009C5737" w:rsidP="009C573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9C5737" w:rsidRDefault="009C5737" w:rsidP="00DF265F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7A1DD2" w:rsidRPr="009C5737" w:rsidRDefault="007A1DD2" w:rsidP="009C5737">
      <w:pPr>
        <w:spacing w:after="0" w:line="300" w:lineRule="auto"/>
        <w:jc w:val="both"/>
        <w:rPr>
          <w:rFonts w:ascii="Arial" w:eastAsiaTheme="minorHAnsi" w:hAnsi="Arial" w:cs="Arial"/>
          <w:sz w:val="24"/>
          <w:szCs w:val="24"/>
        </w:rPr>
      </w:pPr>
      <w:r w:rsidRPr="00DF265F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2272B4">
        <w:rPr>
          <w:rFonts w:ascii="Arial" w:eastAsiaTheme="minorHAnsi" w:hAnsi="Arial" w:cs="Arial"/>
          <w:b/>
          <w:sz w:val="24"/>
          <w:szCs w:val="24"/>
        </w:rPr>
        <w:t>5</w:t>
      </w:r>
      <w:r w:rsidRPr="00DF265F">
        <w:rPr>
          <w:rFonts w:ascii="Arial" w:eastAsiaTheme="minorHAnsi" w:hAnsi="Arial" w:cs="Arial"/>
          <w:b/>
          <w:sz w:val="24"/>
          <w:szCs w:val="24"/>
        </w:rPr>
        <w:t xml:space="preserve"> – </w:t>
      </w:r>
      <w:r w:rsidR="009C5737" w:rsidRPr="009C5737">
        <w:rPr>
          <w:rFonts w:ascii="Arial" w:eastAsiaTheme="minorHAnsi" w:hAnsi="Arial" w:cs="Arial"/>
          <w:sz w:val="24"/>
          <w:szCs w:val="24"/>
        </w:rPr>
        <w:t>Reescreva o segmento acima, de modo que o agente da passiva se torne o sujeito da oração na voz ativa:</w:t>
      </w:r>
    </w:p>
    <w:p w:rsidR="009C5737" w:rsidRDefault="009C5737" w:rsidP="009C573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9C5737" w:rsidRDefault="009C5737" w:rsidP="009C5737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7A1DD2" w:rsidRPr="00794375" w:rsidRDefault="007A1DD2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C67787" w:rsidRPr="00794375" w:rsidRDefault="00C67787" w:rsidP="00DF265F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C67787" w:rsidRPr="00794375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B76574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E2B"/>
    <w:rsid w:val="00004CE2"/>
    <w:rsid w:val="00006AB9"/>
    <w:rsid w:val="00007DD6"/>
    <w:rsid w:val="00010476"/>
    <w:rsid w:val="000110BC"/>
    <w:rsid w:val="00012B19"/>
    <w:rsid w:val="00015027"/>
    <w:rsid w:val="000158BF"/>
    <w:rsid w:val="00017DC2"/>
    <w:rsid w:val="000218D2"/>
    <w:rsid w:val="00021EE7"/>
    <w:rsid w:val="0003069B"/>
    <w:rsid w:val="00031068"/>
    <w:rsid w:val="00033E51"/>
    <w:rsid w:val="00034A0F"/>
    <w:rsid w:val="00035344"/>
    <w:rsid w:val="00037BCE"/>
    <w:rsid w:val="000413E7"/>
    <w:rsid w:val="00047D8E"/>
    <w:rsid w:val="00053341"/>
    <w:rsid w:val="0005664A"/>
    <w:rsid w:val="00062A8E"/>
    <w:rsid w:val="00064338"/>
    <w:rsid w:val="00077D2D"/>
    <w:rsid w:val="0008224D"/>
    <w:rsid w:val="000823C7"/>
    <w:rsid w:val="00083E76"/>
    <w:rsid w:val="000844BC"/>
    <w:rsid w:val="00084CAD"/>
    <w:rsid w:val="000862D8"/>
    <w:rsid w:val="00092C8E"/>
    <w:rsid w:val="000962F6"/>
    <w:rsid w:val="00096EB8"/>
    <w:rsid w:val="000A18D9"/>
    <w:rsid w:val="000A3B17"/>
    <w:rsid w:val="000B1425"/>
    <w:rsid w:val="000B1758"/>
    <w:rsid w:val="000B3D74"/>
    <w:rsid w:val="000C1A58"/>
    <w:rsid w:val="000C4D58"/>
    <w:rsid w:val="000C515B"/>
    <w:rsid w:val="000C727D"/>
    <w:rsid w:val="000E0AC1"/>
    <w:rsid w:val="000E1DAE"/>
    <w:rsid w:val="000E21E7"/>
    <w:rsid w:val="000E2DD8"/>
    <w:rsid w:val="000E5241"/>
    <w:rsid w:val="000E7B1B"/>
    <w:rsid w:val="000F1CA1"/>
    <w:rsid w:val="000F48A5"/>
    <w:rsid w:val="000F6A0F"/>
    <w:rsid w:val="000F72D5"/>
    <w:rsid w:val="001006C4"/>
    <w:rsid w:val="0010129F"/>
    <w:rsid w:val="001059A1"/>
    <w:rsid w:val="00106123"/>
    <w:rsid w:val="00106190"/>
    <w:rsid w:val="00121DD3"/>
    <w:rsid w:val="00123938"/>
    <w:rsid w:val="00123B6C"/>
    <w:rsid w:val="001356C7"/>
    <w:rsid w:val="00150DD1"/>
    <w:rsid w:val="00160609"/>
    <w:rsid w:val="001649DF"/>
    <w:rsid w:val="0016554E"/>
    <w:rsid w:val="00172AE7"/>
    <w:rsid w:val="00174E3C"/>
    <w:rsid w:val="00181089"/>
    <w:rsid w:val="00182104"/>
    <w:rsid w:val="00187602"/>
    <w:rsid w:val="00192991"/>
    <w:rsid w:val="00195BD5"/>
    <w:rsid w:val="00197BCD"/>
    <w:rsid w:val="001A5FC2"/>
    <w:rsid w:val="001B0F03"/>
    <w:rsid w:val="001B202D"/>
    <w:rsid w:val="001B35A7"/>
    <w:rsid w:val="001B40D2"/>
    <w:rsid w:val="001B641F"/>
    <w:rsid w:val="001B6F2B"/>
    <w:rsid w:val="001D29B3"/>
    <w:rsid w:val="001D3DD5"/>
    <w:rsid w:val="001D6B76"/>
    <w:rsid w:val="001D7336"/>
    <w:rsid w:val="001E0E7D"/>
    <w:rsid w:val="001E2AB0"/>
    <w:rsid w:val="001F0EA8"/>
    <w:rsid w:val="001F510A"/>
    <w:rsid w:val="001F6328"/>
    <w:rsid w:val="0020301D"/>
    <w:rsid w:val="00204705"/>
    <w:rsid w:val="0020768A"/>
    <w:rsid w:val="00211E60"/>
    <w:rsid w:val="0021258A"/>
    <w:rsid w:val="0021481B"/>
    <w:rsid w:val="0022281E"/>
    <w:rsid w:val="00224539"/>
    <w:rsid w:val="00225817"/>
    <w:rsid w:val="00225A38"/>
    <w:rsid w:val="002272B4"/>
    <w:rsid w:val="00227E17"/>
    <w:rsid w:val="002303EB"/>
    <w:rsid w:val="002317D9"/>
    <w:rsid w:val="00243B37"/>
    <w:rsid w:val="00244708"/>
    <w:rsid w:val="002460E8"/>
    <w:rsid w:val="00247927"/>
    <w:rsid w:val="00256BD2"/>
    <w:rsid w:val="00257B48"/>
    <w:rsid w:val="002608C4"/>
    <w:rsid w:val="002668AD"/>
    <w:rsid w:val="0027656E"/>
    <w:rsid w:val="00284F53"/>
    <w:rsid w:val="00286DE3"/>
    <w:rsid w:val="00287BE2"/>
    <w:rsid w:val="002904BC"/>
    <w:rsid w:val="00291370"/>
    <w:rsid w:val="00292069"/>
    <w:rsid w:val="00296C72"/>
    <w:rsid w:val="00297160"/>
    <w:rsid w:val="002A295F"/>
    <w:rsid w:val="002A3C34"/>
    <w:rsid w:val="002A6507"/>
    <w:rsid w:val="002A7C5E"/>
    <w:rsid w:val="002B0EFC"/>
    <w:rsid w:val="002B3ACE"/>
    <w:rsid w:val="002B4ABA"/>
    <w:rsid w:val="002B51D7"/>
    <w:rsid w:val="002B6400"/>
    <w:rsid w:val="002C2862"/>
    <w:rsid w:val="002C2D10"/>
    <w:rsid w:val="002C3C13"/>
    <w:rsid w:val="002C6D3C"/>
    <w:rsid w:val="002C7A50"/>
    <w:rsid w:val="002D0DC5"/>
    <w:rsid w:val="002D1C1C"/>
    <w:rsid w:val="002D2E62"/>
    <w:rsid w:val="002D79F4"/>
    <w:rsid w:val="002E2002"/>
    <w:rsid w:val="002E2ACD"/>
    <w:rsid w:val="002E3BB4"/>
    <w:rsid w:val="002F0916"/>
    <w:rsid w:val="002F166F"/>
    <w:rsid w:val="002F448C"/>
    <w:rsid w:val="00300A9B"/>
    <w:rsid w:val="00300A9C"/>
    <w:rsid w:val="00306BEF"/>
    <w:rsid w:val="003121C7"/>
    <w:rsid w:val="0031446D"/>
    <w:rsid w:val="0032616D"/>
    <w:rsid w:val="00326956"/>
    <w:rsid w:val="00326FDC"/>
    <w:rsid w:val="00330EBB"/>
    <w:rsid w:val="00334622"/>
    <w:rsid w:val="00334DE1"/>
    <w:rsid w:val="003361F4"/>
    <w:rsid w:val="00336619"/>
    <w:rsid w:val="003446DD"/>
    <w:rsid w:val="00345DAC"/>
    <w:rsid w:val="00357B31"/>
    <w:rsid w:val="00366F5A"/>
    <w:rsid w:val="003674D1"/>
    <w:rsid w:val="00372AE2"/>
    <w:rsid w:val="00373251"/>
    <w:rsid w:val="00381F30"/>
    <w:rsid w:val="003851D4"/>
    <w:rsid w:val="003876BA"/>
    <w:rsid w:val="00390A4B"/>
    <w:rsid w:val="003940A4"/>
    <w:rsid w:val="00397FE7"/>
    <w:rsid w:val="003A1818"/>
    <w:rsid w:val="003A3202"/>
    <w:rsid w:val="003A3447"/>
    <w:rsid w:val="003A4A50"/>
    <w:rsid w:val="003A4ABE"/>
    <w:rsid w:val="003A64FE"/>
    <w:rsid w:val="003B3911"/>
    <w:rsid w:val="003C293B"/>
    <w:rsid w:val="003C6FA7"/>
    <w:rsid w:val="003D213B"/>
    <w:rsid w:val="003D2373"/>
    <w:rsid w:val="003D339A"/>
    <w:rsid w:val="003D4A55"/>
    <w:rsid w:val="003F3F07"/>
    <w:rsid w:val="003F5439"/>
    <w:rsid w:val="003F6B37"/>
    <w:rsid w:val="00401852"/>
    <w:rsid w:val="004023D4"/>
    <w:rsid w:val="00402975"/>
    <w:rsid w:val="00405584"/>
    <w:rsid w:val="0040656C"/>
    <w:rsid w:val="00411BBD"/>
    <w:rsid w:val="00422171"/>
    <w:rsid w:val="00425EB2"/>
    <w:rsid w:val="00426460"/>
    <w:rsid w:val="004303F6"/>
    <w:rsid w:val="0043418E"/>
    <w:rsid w:val="00434839"/>
    <w:rsid w:val="004360EC"/>
    <w:rsid w:val="004400F5"/>
    <w:rsid w:val="00440A98"/>
    <w:rsid w:val="00441C4F"/>
    <w:rsid w:val="004517C5"/>
    <w:rsid w:val="00452D57"/>
    <w:rsid w:val="0045565D"/>
    <w:rsid w:val="00455C26"/>
    <w:rsid w:val="00460745"/>
    <w:rsid w:val="0046736E"/>
    <w:rsid w:val="00467C36"/>
    <w:rsid w:val="00470721"/>
    <w:rsid w:val="004769CC"/>
    <w:rsid w:val="00480803"/>
    <w:rsid w:val="00481E96"/>
    <w:rsid w:val="00484388"/>
    <w:rsid w:val="0048687D"/>
    <w:rsid w:val="004904CB"/>
    <w:rsid w:val="00490852"/>
    <w:rsid w:val="004940A6"/>
    <w:rsid w:val="004967FE"/>
    <w:rsid w:val="00496917"/>
    <w:rsid w:val="004A28E6"/>
    <w:rsid w:val="004A33FC"/>
    <w:rsid w:val="004B155D"/>
    <w:rsid w:val="004B1A4E"/>
    <w:rsid w:val="004B2886"/>
    <w:rsid w:val="004B3377"/>
    <w:rsid w:val="004B3CCC"/>
    <w:rsid w:val="004B4418"/>
    <w:rsid w:val="004B4608"/>
    <w:rsid w:val="004B4801"/>
    <w:rsid w:val="004B5737"/>
    <w:rsid w:val="004C062E"/>
    <w:rsid w:val="004C10B7"/>
    <w:rsid w:val="004C12E9"/>
    <w:rsid w:val="004C6199"/>
    <w:rsid w:val="004C657B"/>
    <w:rsid w:val="004D4D20"/>
    <w:rsid w:val="004E1831"/>
    <w:rsid w:val="004E231B"/>
    <w:rsid w:val="004E3CFB"/>
    <w:rsid w:val="004E6188"/>
    <w:rsid w:val="004E7605"/>
    <w:rsid w:val="004F2E2A"/>
    <w:rsid w:val="004F719E"/>
    <w:rsid w:val="005060DD"/>
    <w:rsid w:val="00511A9D"/>
    <w:rsid w:val="0051462E"/>
    <w:rsid w:val="00514E12"/>
    <w:rsid w:val="0051715E"/>
    <w:rsid w:val="005174FA"/>
    <w:rsid w:val="00523DCD"/>
    <w:rsid w:val="00525151"/>
    <w:rsid w:val="00525FB4"/>
    <w:rsid w:val="00527E34"/>
    <w:rsid w:val="00531D33"/>
    <w:rsid w:val="00532C98"/>
    <w:rsid w:val="0053588E"/>
    <w:rsid w:val="00535B70"/>
    <w:rsid w:val="00536BA5"/>
    <w:rsid w:val="00537C98"/>
    <w:rsid w:val="00546317"/>
    <w:rsid w:val="005472CD"/>
    <w:rsid w:val="00547E0D"/>
    <w:rsid w:val="0055671A"/>
    <w:rsid w:val="0055734A"/>
    <w:rsid w:val="00561050"/>
    <w:rsid w:val="00564C61"/>
    <w:rsid w:val="00567C58"/>
    <w:rsid w:val="00580A6A"/>
    <w:rsid w:val="00582AA7"/>
    <w:rsid w:val="00582BBA"/>
    <w:rsid w:val="00583B42"/>
    <w:rsid w:val="005902D3"/>
    <w:rsid w:val="00590B74"/>
    <w:rsid w:val="00590D64"/>
    <w:rsid w:val="00592294"/>
    <w:rsid w:val="005923AF"/>
    <w:rsid w:val="00592EC1"/>
    <w:rsid w:val="00594B1F"/>
    <w:rsid w:val="005A07A5"/>
    <w:rsid w:val="005A1F1F"/>
    <w:rsid w:val="005A36AF"/>
    <w:rsid w:val="005B5556"/>
    <w:rsid w:val="005C092D"/>
    <w:rsid w:val="005D4300"/>
    <w:rsid w:val="005D4674"/>
    <w:rsid w:val="005D5375"/>
    <w:rsid w:val="005D7D95"/>
    <w:rsid w:val="005D7F2F"/>
    <w:rsid w:val="005E1766"/>
    <w:rsid w:val="005E1F43"/>
    <w:rsid w:val="005E26E2"/>
    <w:rsid w:val="005E3E58"/>
    <w:rsid w:val="005E6DA5"/>
    <w:rsid w:val="005F15ED"/>
    <w:rsid w:val="005F3A45"/>
    <w:rsid w:val="005F5D5C"/>
    <w:rsid w:val="00601B43"/>
    <w:rsid w:val="00602152"/>
    <w:rsid w:val="00602430"/>
    <w:rsid w:val="00604FD6"/>
    <w:rsid w:val="00610C39"/>
    <w:rsid w:val="00611E26"/>
    <w:rsid w:val="006158F0"/>
    <w:rsid w:val="00617748"/>
    <w:rsid w:val="00617F0B"/>
    <w:rsid w:val="00624ED4"/>
    <w:rsid w:val="00627A97"/>
    <w:rsid w:val="00627DF4"/>
    <w:rsid w:val="00632EE2"/>
    <w:rsid w:val="00636B26"/>
    <w:rsid w:val="0064307F"/>
    <w:rsid w:val="00643B96"/>
    <w:rsid w:val="00645A86"/>
    <w:rsid w:val="006476B5"/>
    <w:rsid w:val="00651E08"/>
    <w:rsid w:val="00652890"/>
    <w:rsid w:val="00654659"/>
    <w:rsid w:val="00662343"/>
    <w:rsid w:val="00662B9F"/>
    <w:rsid w:val="00662CEC"/>
    <w:rsid w:val="006654F7"/>
    <w:rsid w:val="00665E4C"/>
    <w:rsid w:val="0066668B"/>
    <w:rsid w:val="006677C5"/>
    <w:rsid w:val="00671351"/>
    <w:rsid w:val="00671A66"/>
    <w:rsid w:val="00674FDE"/>
    <w:rsid w:val="0067799F"/>
    <w:rsid w:val="00690D6E"/>
    <w:rsid w:val="00692888"/>
    <w:rsid w:val="0069691E"/>
    <w:rsid w:val="00697624"/>
    <w:rsid w:val="006A0DBB"/>
    <w:rsid w:val="006A24B8"/>
    <w:rsid w:val="006A2A4B"/>
    <w:rsid w:val="006A3AC4"/>
    <w:rsid w:val="006A40EE"/>
    <w:rsid w:val="006A6852"/>
    <w:rsid w:val="006B5F66"/>
    <w:rsid w:val="006B71D1"/>
    <w:rsid w:val="006C2F28"/>
    <w:rsid w:val="006C48C1"/>
    <w:rsid w:val="006C4B60"/>
    <w:rsid w:val="006C6C88"/>
    <w:rsid w:val="006C7E2C"/>
    <w:rsid w:val="006D0EE3"/>
    <w:rsid w:val="006E37AC"/>
    <w:rsid w:val="006E3FBB"/>
    <w:rsid w:val="006E4BC9"/>
    <w:rsid w:val="006E5DC0"/>
    <w:rsid w:val="006E7D56"/>
    <w:rsid w:val="006F1FFD"/>
    <w:rsid w:val="006F3761"/>
    <w:rsid w:val="006F5B1F"/>
    <w:rsid w:val="007000D0"/>
    <w:rsid w:val="00712F1F"/>
    <w:rsid w:val="00715D48"/>
    <w:rsid w:val="00716BF6"/>
    <w:rsid w:val="007210BB"/>
    <w:rsid w:val="007222FC"/>
    <w:rsid w:val="0072613E"/>
    <w:rsid w:val="00726213"/>
    <w:rsid w:val="00734192"/>
    <w:rsid w:val="00735523"/>
    <w:rsid w:val="0073721F"/>
    <w:rsid w:val="00741447"/>
    <w:rsid w:val="00744662"/>
    <w:rsid w:val="00747AA9"/>
    <w:rsid w:val="0075432D"/>
    <w:rsid w:val="007560E9"/>
    <w:rsid w:val="0075655A"/>
    <w:rsid w:val="00760B84"/>
    <w:rsid w:val="007642DA"/>
    <w:rsid w:val="00766E87"/>
    <w:rsid w:val="00771E39"/>
    <w:rsid w:val="007737C7"/>
    <w:rsid w:val="00775B51"/>
    <w:rsid w:val="0077677F"/>
    <w:rsid w:val="00781E88"/>
    <w:rsid w:val="007838A0"/>
    <w:rsid w:val="0078398B"/>
    <w:rsid w:val="0078781C"/>
    <w:rsid w:val="00794375"/>
    <w:rsid w:val="00795C66"/>
    <w:rsid w:val="007968F3"/>
    <w:rsid w:val="007972B8"/>
    <w:rsid w:val="00797633"/>
    <w:rsid w:val="007A116E"/>
    <w:rsid w:val="007A1DD2"/>
    <w:rsid w:val="007A43C0"/>
    <w:rsid w:val="007B1868"/>
    <w:rsid w:val="007B411C"/>
    <w:rsid w:val="007B5F1E"/>
    <w:rsid w:val="007C1A7A"/>
    <w:rsid w:val="007C3942"/>
    <w:rsid w:val="007C4C3A"/>
    <w:rsid w:val="007D27C4"/>
    <w:rsid w:val="007E11FA"/>
    <w:rsid w:val="007E1507"/>
    <w:rsid w:val="007E2273"/>
    <w:rsid w:val="007E39B7"/>
    <w:rsid w:val="007E660F"/>
    <w:rsid w:val="007E6B9D"/>
    <w:rsid w:val="007F731C"/>
    <w:rsid w:val="008030B6"/>
    <w:rsid w:val="00815E9E"/>
    <w:rsid w:val="008169A7"/>
    <w:rsid w:val="0081736A"/>
    <w:rsid w:val="008205C0"/>
    <w:rsid w:val="00821E23"/>
    <w:rsid w:val="00823218"/>
    <w:rsid w:val="00824419"/>
    <w:rsid w:val="008247BA"/>
    <w:rsid w:val="00825F25"/>
    <w:rsid w:val="00826BFB"/>
    <w:rsid w:val="00827669"/>
    <w:rsid w:val="00836B86"/>
    <w:rsid w:val="00841B4E"/>
    <w:rsid w:val="00842304"/>
    <w:rsid w:val="00842EFC"/>
    <w:rsid w:val="008435F4"/>
    <w:rsid w:val="00850A6E"/>
    <w:rsid w:val="00851CC3"/>
    <w:rsid w:val="00851F9F"/>
    <w:rsid w:val="008520FD"/>
    <w:rsid w:val="00852147"/>
    <w:rsid w:val="00854D0B"/>
    <w:rsid w:val="00861A33"/>
    <w:rsid w:val="00864742"/>
    <w:rsid w:val="00865E4B"/>
    <w:rsid w:val="00866A36"/>
    <w:rsid w:val="0086732A"/>
    <w:rsid w:val="00867340"/>
    <w:rsid w:val="00872F9B"/>
    <w:rsid w:val="008779C7"/>
    <w:rsid w:val="0088398C"/>
    <w:rsid w:val="008872BF"/>
    <w:rsid w:val="00890DB0"/>
    <w:rsid w:val="00891691"/>
    <w:rsid w:val="0089507C"/>
    <w:rsid w:val="0089733C"/>
    <w:rsid w:val="008973C8"/>
    <w:rsid w:val="008978C8"/>
    <w:rsid w:val="008A25D0"/>
    <w:rsid w:val="008A3327"/>
    <w:rsid w:val="008A3878"/>
    <w:rsid w:val="008A40F9"/>
    <w:rsid w:val="008A569A"/>
    <w:rsid w:val="008B184A"/>
    <w:rsid w:val="008B3683"/>
    <w:rsid w:val="008B652D"/>
    <w:rsid w:val="008B6922"/>
    <w:rsid w:val="008C0672"/>
    <w:rsid w:val="008C18AF"/>
    <w:rsid w:val="008C1D5E"/>
    <w:rsid w:val="008C4F19"/>
    <w:rsid w:val="008C7CC7"/>
    <w:rsid w:val="008D0D9C"/>
    <w:rsid w:val="008E02C9"/>
    <w:rsid w:val="008E1EEB"/>
    <w:rsid w:val="008F1208"/>
    <w:rsid w:val="008F39AB"/>
    <w:rsid w:val="00901117"/>
    <w:rsid w:val="00902D07"/>
    <w:rsid w:val="00912A07"/>
    <w:rsid w:val="00913854"/>
    <w:rsid w:val="00914C10"/>
    <w:rsid w:val="00921E67"/>
    <w:rsid w:val="00930ACD"/>
    <w:rsid w:val="00935598"/>
    <w:rsid w:val="009357F3"/>
    <w:rsid w:val="00937502"/>
    <w:rsid w:val="00941B4A"/>
    <w:rsid w:val="00944FD3"/>
    <w:rsid w:val="0095242C"/>
    <w:rsid w:val="009544B1"/>
    <w:rsid w:val="00955A37"/>
    <w:rsid w:val="00957B9E"/>
    <w:rsid w:val="00963DFE"/>
    <w:rsid w:val="00964050"/>
    <w:rsid w:val="00966291"/>
    <w:rsid w:val="00966688"/>
    <w:rsid w:val="00972DEF"/>
    <w:rsid w:val="00980562"/>
    <w:rsid w:val="00982314"/>
    <w:rsid w:val="009825F1"/>
    <w:rsid w:val="00984A68"/>
    <w:rsid w:val="00994994"/>
    <w:rsid w:val="00995283"/>
    <w:rsid w:val="00995FBD"/>
    <w:rsid w:val="009A037A"/>
    <w:rsid w:val="009A0B7D"/>
    <w:rsid w:val="009A5334"/>
    <w:rsid w:val="009A64D6"/>
    <w:rsid w:val="009A69EB"/>
    <w:rsid w:val="009A7575"/>
    <w:rsid w:val="009A7B14"/>
    <w:rsid w:val="009B3118"/>
    <w:rsid w:val="009B3FF2"/>
    <w:rsid w:val="009B43D2"/>
    <w:rsid w:val="009B6075"/>
    <w:rsid w:val="009C138F"/>
    <w:rsid w:val="009C311A"/>
    <w:rsid w:val="009C5737"/>
    <w:rsid w:val="009C7FC9"/>
    <w:rsid w:val="009D1EED"/>
    <w:rsid w:val="009D2E00"/>
    <w:rsid w:val="009E395E"/>
    <w:rsid w:val="009E6077"/>
    <w:rsid w:val="009E69E0"/>
    <w:rsid w:val="009E754F"/>
    <w:rsid w:val="009F654E"/>
    <w:rsid w:val="009F6655"/>
    <w:rsid w:val="009F7BAE"/>
    <w:rsid w:val="00A02BD6"/>
    <w:rsid w:val="00A02DE4"/>
    <w:rsid w:val="00A03517"/>
    <w:rsid w:val="00A03BC9"/>
    <w:rsid w:val="00A10E20"/>
    <w:rsid w:val="00A144FE"/>
    <w:rsid w:val="00A15E4C"/>
    <w:rsid w:val="00A160D7"/>
    <w:rsid w:val="00A16AD0"/>
    <w:rsid w:val="00A25822"/>
    <w:rsid w:val="00A320FF"/>
    <w:rsid w:val="00A349BE"/>
    <w:rsid w:val="00A404EE"/>
    <w:rsid w:val="00A405D6"/>
    <w:rsid w:val="00A42847"/>
    <w:rsid w:val="00A45C90"/>
    <w:rsid w:val="00A46A8F"/>
    <w:rsid w:val="00A5446A"/>
    <w:rsid w:val="00A57C58"/>
    <w:rsid w:val="00A610D7"/>
    <w:rsid w:val="00A6302A"/>
    <w:rsid w:val="00A65E39"/>
    <w:rsid w:val="00A71002"/>
    <w:rsid w:val="00A752AB"/>
    <w:rsid w:val="00A77BA9"/>
    <w:rsid w:val="00A81A09"/>
    <w:rsid w:val="00A82111"/>
    <w:rsid w:val="00A823E2"/>
    <w:rsid w:val="00A83C6C"/>
    <w:rsid w:val="00A903CD"/>
    <w:rsid w:val="00A90F71"/>
    <w:rsid w:val="00AB224F"/>
    <w:rsid w:val="00AB7801"/>
    <w:rsid w:val="00AC203D"/>
    <w:rsid w:val="00AD1175"/>
    <w:rsid w:val="00AD541E"/>
    <w:rsid w:val="00AD5F30"/>
    <w:rsid w:val="00AE50A7"/>
    <w:rsid w:val="00AE540D"/>
    <w:rsid w:val="00AF0A35"/>
    <w:rsid w:val="00AF3B8C"/>
    <w:rsid w:val="00B02D82"/>
    <w:rsid w:val="00B03642"/>
    <w:rsid w:val="00B067AC"/>
    <w:rsid w:val="00B1259E"/>
    <w:rsid w:val="00B12704"/>
    <w:rsid w:val="00B13BCF"/>
    <w:rsid w:val="00B14D90"/>
    <w:rsid w:val="00B16A6C"/>
    <w:rsid w:val="00B175DF"/>
    <w:rsid w:val="00B22B2E"/>
    <w:rsid w:val="00B233A4"/>
    <w:rsid w:val="00B26E7C"/>
    <w:rsid w:val="00B31B73"/>
    <w:rsid w:val="00B3443F"/>
    <w:rsid w:val="00B34612"/>
    <w:rsid w:val="00B35E34"/>
    <w:rsid w:val="00B461EC"/>
    <w:rsid w:val="00B5279B"/>
    <w:rsid w:val="00B553B5"/>
    <w:rsid w:val="00B558F7"/>
    <w:rsid w:val="00B5603B"/>
    <w:rsid w:val="00B562EE"/>
    <w:rsid w:val="00B57CF1"/>
    <w:rsid w:val="00B60CC1"/>
    <w:rsid w:val="00B610B6"/>
    <w:rsid w:val="00B6387F"/>
    <w:rsid w:val="00B665C7"/>
    <w:rsid w:val="00B703B3"/>
    <w:rsid w:val="00B70991"/>
    <w:rsid w:val="00B7504A"/>
    <w:rsid w:val="00B764ED"/>
    <w:rsid w:val="00B76766"/>
    <w:rsid w:val="00B77C79"/>
    <w:rsid w:val="00B8001B"/>
    <w:rsid w:val="00B812D6"/>
    <w:rsid w:val="00B834B6"/>
    <w:rsid w:val="00B834F3"/>
    <w:rsid w:val="00B867DC"/>
    <w:rsid w:val="00B92376"/>
    <w:rsid w:val="00B925A9"/>
    <w:rsid w:val="00B96130"/>
    <w:rsid w:val="00B963D4"/>
    <w:rsid w:val="00B96A6B"/>
    <w:rsid w:val="00BA3013"/>
    <w:rsid w:val="00BA4556"/>
    <w:rsid w:val="00BA4887"/>
    <w:rsid w:val="00BA6E58"/>
    <w:rsid w:val="00BA7E02"/>
    <w:rsid w:val="00BB0613"/>
    <w:rsid w:val="00BB536A"/>
    <w:rsid w:val="00BB7D73"/>
    <w:rsid w:val="00BC355E"/>
    <w:rsid w:val="00BC53A6"/>
    <w:rsid w:val="00BD11CD"/>
    <w:rsid w:val="00BD4C9E"/>
    <w:rsid w:val="00BD59DA"/>
    <w:rsid w:val="00BD6ED1"/>
    <w:rsid w:val="00BE5C96"/>
    <w:rsid w:val="00BE63CC"/>
    <w:rsid w:val="00BF241D"/>
    <w:rsid w:val="00BF4101"/>
    <w:rsid w:val="00C02605"/>
    <w:rsid w:val="00C02B4A"/>
    <w:rsid w:val="00C059CA"/>
    <w:rsid w:val="00C1103B"/>
    <w:rsid w:val="00C12157"/>
    <w:rsid w:val="00C20C22"/>
    <w:rsid w:val="00C22F6B"/>
    <w:rsid w:val="00C2300C"/>
    <w:rsid w:val="00C32849"/>
    <w:rsid w:val="00C32C81"/>
    <w:rsid w:val="00C34380"/>
    <w:rsid w:val="00C356DA"/>
    <w:rsid w:val="00C35A1F"/>
    <w:rsid w:val="00C41B73"/>
    <w:rsid w:val="00C50B71"/>
    <w:rsid w:val="00C51E73"/>
    <w:rsid w:val="00C52A7E"/>
    <w:rsid w:val="00C53C5B"/>
    <w:rsid w:val="00C544E9"/>
    <w:rsid w:val="00C56570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7E2"/>
    <w:rsid w:val="00CA25CF"/>
    <w:rsid w:val="00CA33C9"/>
    <w:rsid w:val="00CA6C44"/>
    <w:rsid w:val="00CA6C89"/>
    <w:rsid w:val="00CA7C1B"/>
    <w:rsid w:val="00CA7E37"/>
    <w:rsid w:val="00CB1E3C"/>
    <w:rsid w:val="00CB52DC"/>
    <w:rsid w:val="00CB6BCD"/>
    <w:rsid w:val="00CC2C8B"/>
    <w:rsid w:val="00CD0C66"/>
    <w:rsid w:val="00CD0DF7"/>
    <w:rsid w:val="00CD246A"/>
    <w:rsid w:val="00CE48BF"/>
    <w:rsid w:val="00CE759F"/>
    <w:rsid w:val="00D01A0B"/>
    <w:rsid w:val="00D03B00"/>
    <w:rsid w:val="00D04561"/>
    <w:rsid w:val="00D133F9"/>
    <w:rsid w:val="00D13B20"/>
    <w:rsid w:val="00D21811"/>
    <w:rsid w:val="00D25670"/>
    <w:rsid w:val="00D25CA1"/>
    <w:rsid w:val="00D30741"/>
    <w:rsid w:val="00D32320"/>
    <w:rsid w:val="00D3367D"/>
    <w:rsid w:val="00D34EB1"/>
    <w:rsid w:val="00D4167B"/>
    <w:rsid w:val="00D45F8A"/>
    <w:rsid w:val="00D516E7"/>
    <w:rsid w:val="00D51E89"/>
    <w:rsid w:val="00D53837"/>
    <w:rsid w:val="00D54705"/>
    <w:rsid w:val="00D63744"/>
    <w:rsid w:val="00D65BFB"/>
    <w:rsid w:val="00D67229"/>
    <w:rsid w:val="00D6724D"/>
    <w:rsid w:val="00D73F1E"/>
    <w:rsid w:val="00D75E92"/>
    <w:rsid w:val="00D76D26"/>
    <w:rsid w:val="00D77869"/>
    <w:rsid w:val="00D8106F"/>
    <w:rsid w:val="00D82508"/>
    <w:rsid w:val="00D86515"/>
    <w:rsid w:val="00D90739"/>
    <w:rsid w:val="00D9327D"/>
    <w:rsid w:val="00D94AC5"/>
    <w:rsid w:val="00D968C0"/>
    <w:rsid w:val="00DA14DD"/>
    <w:rsid w:val="00DA36BF"/>
    <w:rsid w:val="00DA5346"/>
    <w:rsid w:val="00DA5F12"/>
    <w:rsid w:val="00DA606F"/>
    <w:rsid w:val="00DA66C1"/>
    <w:rsid w:val="00DA7E10"/>
    <w:rsid w:val="00DB08EB"/>
    <w:rsid w:val="00DB4FDA"/>
    <w:rsid w:val="00DB6C28"/>
    <w:rsid w:val="00DB75A2"/>
    <w:rsid w:val="00DC19E9"/>
    <w:rsid w:val="00DC1E81"/>
    <w:rsid w:val="00DC2FB0"/>
    <w:rsid w:val="00DC47D6"/>
    <w:rsid w:val="00DC6397"/>
    <w:rsid w:val="00DC6FDC"/>
    <w:rsid w:val="00DD2342"/>
    <w:rsid w:val="00DD422E"/>
    <w:rsid w:val="00DD5018"/>
    <w:rsid w:val="00DE070D"/>
    <w:rsid w:val="00DE410A"/>
    <w:rsid w:val="00DE6DC2"/>
    <w:rsid w:val="00DE7B51"/>
    <w:rsid w:val="00DF265F"/>
    <w:rsid w:val="00DF2CB6"/>
    <w:rsid w:val="00DF3352"/>
    <w:rsid w:val="00DF66E0"/>
    <w:rsid w:val="00E010B1"/>
    <w:rsid w:val="00E01C2D"/>
    <w:rsid w:val="00E02D9C"/>
    <w:rsid w:val="00E055BD"/>
    <w:rsid w:val="00E13C0B"/>
    <w:rsid w:val="00E17B3B"/>
    <w:rsid w:val="00E206F0"/>
    <w:rsid w:val="00E214EC"/>
    <w:rsid w:val="00E24034"/>
    <w:rsid w:val="00E26BED"/>
    <w:rsid w:val="00E31380"/>
    <w:rsid w:val="00E315D4"/>
    <w:rsid w:val="00E31E7E"/>
    <w:rsid w:val="00E33DDA"/>
    <w:rsid w:val="00E40DFF"/>
    <w:rsid w:val="00E54EA1"/>
    <w:rsid w:val="00E634C9"/>
    <w:rsid w:val="00E64B9D"/>
    <w:rsid w:val="00E64EA9"/>
    <w:rsid w:val="00E64F28"/>
    <w:rsid w:val="00E6735A"/>
    <w:rsid w:val="00E675DA"/>
    <w:rsid w:val="00E67FF1"/>
    <w:rsid w:val="00E7530A"/>
    <w:rsid w:val="00E809B6"/>
    <w:rsid w:val="00E80BF0"/>
    <w:rsid w:val="00E81F75"/>
    <w:rsid w:val="00E83791"/>
    <w:rsid w:val="00E83C22"/>
    <w:rsid w:val="00E84286"/>
    <w:rsid w:val="00E87935"/>
    <w:rsid w:val="00E9089B"/>
    <w:rsid w:val="00E92A6A"/>
    <w:rsid w:val="00E943F6"/>
    <w:rsid w:val="00E95CED"/>
    <w:rsid w:val="00E96711"/>
    <w:rsid w:val="00EA0624"/>
    <w:rsid w:val="00EA3DEF"/>
    <w:rsid w:val="00EA4E47"/>
    <w:rsid w:val="00EA5D7D"/>
    <w:rsid w:val="00EA61AE"/>
    <w:rsid w:val="00EB2769"/>
    <w:rsid w:val="00EB4B34"/>
    <w:rsid w:val="00EB67F4"/>
    <w:rsid w:val="00EB7D9E"/>
    <w:rsid w:val="00EC142E"/>
    <w:rsid w:val="00EC7886"/>
    <w:rsid w:val="00EC7D0B"/>
    <w:rsid w:val="00EC7D6C"/>
    <w:rsid w:val="00ED016A"/>
    <w:rsid w:val="00ED5F1D"/>
    <w:rsid w:val="00ED663A"/>
    <w:rsid w:val="00EE1D15"/>
    <w:rsid w:val="00EE2CC2"/>
    <w:rsid w:val="00EE301B"/>
    <w:rsid w:val="00EE440C"/>
    <w:rsid w:val="00EF3B97"/>
    <w:rsid w:val="00EF4363"/>
    <w:rsid w:val="00EF6E2B"/>
    <w:rsid w:val="00EF7D92"/>
    <w:rsid w:val="00F01BC1"/>
    <w:rsid w:val="00F01FDF"/>
    <w:rsid w:val="00F02174"/>
    <w:rsid w:val="00F07A57"/>
    <w:rsid w:val="00F10DAF"/>
    <w:rsid w:val="00F13E3C"/>
    <w:rsid w:val="00F20DD3"/>
    <w:rsid w:val="00F21E62"/>
    <w:rsid w:val="00F22E17"/>
    <w:rsid w:val="00F3272E"/>
    <w:rsid w:val="00F33CD1"/>
    <w:rsid w:val="00F35D76"/>
    <w:rsid w:val="00F37CDA"/>
    <w:rsid w:val="00F470C5"/>
    <w:rsid w:val="00F4794C"/>
    <w:rsid w:val="00F5035E"/>
    <w:rsid w:val="00F50E0F"/>
    <w:rsid w:val="00F52601"/>
    <w:rsid w:val="00F530F1"/>
    <w:rsid w:val="00F538B6"/>
    <w:rsid w:val="00F56535"/>
    <w:rsid w:val="00F60BDC"/>
    <w:rsid w:val="00F6426C"/>
    <w:rsid w:val="00F65BC6"/>
    <w:rsid w:val="00F67D19"/>
    <w:rsid w:val="00F715E2"/>
    <w:rsid w:val="00F72196"/>
    <w:rsid w:val="00F77246"/>
    <w:rsid w:val="00F7742E"/>
    <w:rsid w:val="00F77ABB"/>
    <w:rsid w:val="00F77E89"/>
    <w:rsid w:val="00F827FE"/>
    <w:rsid w:val="00F83AFF"/>
    <w:rsid w:val="00F84A3F"/>
    <w:rsid w:val="00F95DE7"/>
    <w:rsid w:val="00FA1507"/>
    <w:rsid w:val="00FA3F51"/>
    <w:rsid w:val="00FA4972"/>
    <w:rsid w:val="00FB174C"/>
    <w:rsid w:val="00FB4D1C"/>
    <w:rsid w:val="00FB6333"/>
    <w:rsid w:val="00FC2803"/>
    <w:rsid w:val="00FC2ED3"/>
    <w:rsid w:val="00FC3E92"/>
    <w:rsid w:val="00FC5237"/>
    <w:rsid w:val="00FD30A2"/>
    <w:rsid w:val="00FD512F"/>
    <w:rsid w:val="00FD68D0"/>
    <w:rsid w:val="00FE248C"/>
    <w:rsid w:val="00FE5EC9"/>
    <w:rsid w:val="00FE64FD"/>
    <w:rsid w:val="00FE7BC5"/>
    <w:rsid w:val="00FF2183"/>
    <w:rsid w:val="00FF23DE"/>
    <w:rsid w:val="00FF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509E8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332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23</cp:revision>
  <dcterms:created xsi:type="dcterms:W3CDTF">2026-03-23T22:22:00Z</dcterms:created>
  <dcterms:modified xsi:type="dcterms:W3CDTF">2026-03-24T14:56:00Z</dcterms:modified>
</cp:coreProperties>
</file>