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BF4101" w:rsidRDefault="007560E9" w:rsidP="00BF4101">
      <w:pPr>
        <w:rPr>
          <w:rFonts w:ascii="Arial" w:hAnsi="Arial" w:cs="Arial"/>
          <w:sz w:val="24"/>
          <w:szCs w:val="24"/>
        </w:rPr>
      </w:pPr>
    </w:p>
    <w:p w:rsidR="00CA25CF" w:rsidRPr="00172AE7" w:rsidRDefault="002608C4" w:rsidP="007924A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172AE7">
        <w:rPr>
          <w:rFonts w:ascii="Arial" w:hAnsi="Arial" w:cs="Arial"/>
          <w:b/>
          <w:sz w:val="24"/>
          <w:szCs w:val="24"/>
        </w:rPr>
        <w:t>Leia</w:t>
      </w:r>
      <w:r w:rsidR="00EA0624" w:rsidRPr="00172AE7">
        <w:rPr>
          <w:rFonts w:ascii="Arial" w:hAnsi="Arial" w:cs="Arial"/>
          <w:b/>
          <w:sz w:val="24"/>
          <w:szCs w:val="24"/>
        </w:rPr>
        <w:t>:</w:t>
      </w:r>
    </w:p>
    <w:p w:rsidR="00172AE7" w:rsidRDefault="00172AE7" w:rsidP="007924A3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</w:p>
    <w:p w:rsidR="00BD4C9E" w:rsidRDefault="00BD4C9E" w:rsidP="007924A3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172AE7">
        <w:rPr>
          <w:rFonts w:ascii="Arial" w:hAnsi="Arial" w:cs="Arial"/>
          <w:b/>
          <w:sz w:val="24"/>
          <w:szCs w:val="24"/>
        </w:rPr>
        <w:t>Como as fibras solúveis atuam no funcionamento intestinal</w:t>
      </w:r>
      <w:r w:rsidR="00172AE7">
        <w:rPr>
          <w:rFonts w:ascii="Arial" w:hAnsi="Arial" w:cs="Arial"/>
          <w:b/>
          <w:sz w:val="24"/>
          <w:szCs w:val="24"/>
        </w:rPr>
        <w:t>?</w:t>
      </w:r>
    </w:p>
    <w:p w:rsidR="00172AE7" w:rsidRPr="00172AE7" w:rsidRDefault="00172AE7" w:rsidP="007924A3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</w:p>
    <w:p w:rsidR="00BD4C9E" w:rsidRPr="00172AE7" w:rsidRDefault="00BD4C9E" w:rsidP="007924A3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AE7">
        <w:rPr>
          <w:rFonts w:ascii="Arial" w:hAnsi="Arial" w:cs="Arial"/>
          <w:sz w:val="24"/>
          <w:szCs w:val="24"/>
        </w:rPr>
        <w:t>Quando você consome fibras solúveis, elas absorvem água e se transformam em um gel que percorre o trato digestivo. Esse gel melhora a consistência das fezes e facilita a evacuação, ajudando a prevenir a prisão de ventre de forma natural.</w:t>
      </w:r>
    </w:p>
    <w:p w:rsidR="00BD4C9E" w:rsidRPr="00172AE7" w:rsidRDefault="001F5088" w:rsidP="007924A3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BD4C9E" w:rsidRPr="00172AE7">
        <w:rPr>
          <w:rFonts w:ascii="Arial" w:hAnsi="Arial" w:cs="Arial"/>
          <w:sz w:val="24"/>
          <w:szCs w:val="24"/>
        </w:rPr>
        <w:t xml:space="preserve">s </w:t>
      </w:r>
      <w:r w:rsidR="00172AE7">
        <w:rPr>
          <w:rFonts w:ascii="Arial" w:hAnsi="Arial" w:cs="Arial"/>
          <w:sz w:val="24"/>
          <w:szCs w:val="24"/>
        </w:rPr>
        <w:t xml:space="preserve">fibras solúveis </w:t>
      </w:r>
      <w:r w:rsidR="00BD4C9E" w:rsidRPr="00172AE7">
        <w:rPr>
          <w:rFonts w:ascii="Arial" w:hAnsi="Arial" w:cs="Arial"/>
          <w:sz w:val="24"/>
          <w:szCs w:val="24"/>
        </w:rPr>
        <w:t>funcionam</w:t>
      </w:r>
      <w:r>
        <w:rPr>
          <w:rFonts w:ascii="Arial" w:hAnsi="Arial" w:cs="Arial"/>
          <w:sz w:val="24"/>
          <w:szCs w:val="24"/>
        </w:rPr>
        <w:t xml:space="preserve"> também</w:t>
      </w:r>
      <w:r w:rsidR="00BD4C9E" w:rsidRPr="00172AE7">
        <w:rPr>
          <w:rFonts w:ascii="Arial" w:hAnsi="Arial" w:cs="Arial"/>
          <w:sz w:val="24"/>
          <w:szCs w:val="24"/>
        </w:rPr>
        <w:t xml:space="preserve"> como alimento para as bactérias boas do intestino. Essa função, conhecida como efeito </w:t>
      </w:r>
      <w:proofErr w:type="spellStart"/>
      <w:r w:rsidR="00BD4C9E" w:rsidRPr="00172AE7">
        <w:rPr>
          <w:rFonts w:ascii="Arial" w:hAnsi="Arial" w:cs="Arial"/>
          <w:sz w:val="24"/>
          <w:szCs w:val="24"/>
        </w:rPr>
        <w:t>prebiótico</w:t>
      </w:r>
      <w:proofErr w:type="spellEnd"/>
      <w:r w:rsidR="00BD4C9E" w:rsidRPr="00172AE7">
        <w:rPr>
          <w:rFonts w:ascii="Arial" w:hAnsi="Arial" w:cs="Arial"/>
          <w:sz w:val="24"/>
          <w:szCs w:val="24"/>
        </w:rPr>
        <w:t>,</w:t>
      </w:r>
      <w:r w:rsidR="00326EF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D4C9E" w:rsidRPr="00172AE7">
        <w:rPr>
          <w:rFonts w:ascii="Arial" w:hAnsi="Arial" w:cs="Arial"/>
          <w:sz w:val="24"/>
          <w:szCs w:val="24"/>
        </w:rPr>
        <w:t xml:space="preserve">fortalece a flora intestinal e pode reduzir desconfortos como gases e inchaço abdominal. </w:t>
      </w:r>
      <w:r w:rsidR="00C12F79">
        <w:rPr>
          <w:rFonts w:ascii="Arial" w:hAnsi="Arial" w:cs="Arial"/>
          <w:sz w:val="24"/>
          <w:szCs w:val="24"/>
        </w:rPr>
        <w:t>[...]</w:t>
      </w:r>
    </w:p>
    <w:p w:rsidR="00172AE7" w:rsidRDefault="00172AE7" w:rsidP="007924A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F50E0F" w:rsidRPr="00172AE7" w:rsidRDefault="00172AE7" w:rsidP="007924A3">
      <w:pPr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172AE7">
        <w:rPr>
          <w:rFonts w:ascii="Arial" w:hAnsi="Arial" w:cs="Arial"/>
          <w:sz w:val="20"/>
          <w:szCs w:val="20"/>
        </w:rPr>
        <w:t>Disponível em: &lt;</w:t>
      </w:r>
      <w:r w:rsidR="00452D57" w:rsidRPr="00172AE7">
        <w:rPr>
          <w:rFonts w:ascii="Arial" w:hAnsi="Arial" w:cs="Arial"/>
          <w:sz w:val="20"/>
          <w:szCs w:val="20"/>
        </w:rPr>
        <w:t>https://catracalivre.com.br/</w:t>
      </w:r>
      <w:proofErr w:type="spellStart"/>
      <w:r w:rsidR="00452D57" w:rsidRPr="00172AE7">
        <w:rPr>
          <w:rFonts w:ascii="Arial" w:hAnsi="Arial" w:cs="Arial"/>
          <w:sz w:val="20"/>
          <w:szCs w:val="20"/>
        </w:rPr>
        <w:t>saude</w:t>
      </w:r>
      <w:proofErr w:type="spellEnd"/>
      <w:r w:rsidR="00452D57" w:rsidRPr="00172AE7">
        <w:rPr>
          <w:rFonts w:ascii="Arial" w:hAnsi="Arial" w:cs="Arial"/>
          <w:sz w:val="20"/>
          <w:szCs w:val="20"/>
        </w:rPr>
        <w:t>-bem-estar</w:t>
      </w:r>
      <w:r w:rsidRPr="00172AE7">
        <w:rPr>
          <w:rFonts w:ascii="Arial" w:hAnsi="Arial" w:cs="Arial"/>
          <w:sz w:val="20"/>
          <w:szCs w:val="20"/>
        </w:rPr>
        <w:t>&gt;.</w:t>
      </w:r>
      <w:r w:rsidR="00C12F79">
        <w:rPr>
          <w:rFonts w:ascii="Arial" w:hAnsi="Arial" w:cs="Arial"/>
          <w:sz w:val="20"/>
          <w:szCs w:val="20"/>
        </w:rPr>
        <w:t xml:space="preserve"> (Com corte</w:t>
      </w:r>
      <w:r w:rsidR="001F5088">
        <w:rPr>
          <w:rFonts w:ascii="Arial" w:hAnsi="Arial" w:cs="Arial"/>
          <w:sz w:val="20"/>
          <w:szCs w:val="20"/>
        </w:rPr>
        <w:t xml:space="preserve"> e adaptação</w:t>
      </w:r>
      <w:r w:rsidR="00C12F79">
        <w:rPr>
          <w:rFonts w:ascii="Arial" w:hAnsi="Arial" w:cs="Arial"/>
          <w:sz w:val="20"/>
          <w:szCs w:val="20"/>
        </w:rPr>
        <w:t>).</w:t>
      </w:r>
    </w:p>
    <w:p w:rsidR="00172AE7" w:rsidRDefault="00172AE7" w:rsidP="007924A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B14D90" w:rsidRPr="009F30B4" w:rsidRDefault="00F50E0F" w:rsidP="007924A3">
      <w:pPr>
        <w:spacing w:after="0" w:line="300" w:lineRule="auto"/>
        <w:jc w:val="both"/>
        <w:rPr>
          <w:rFonts w:ascii="Arial" w:hAnsi="Arial" w:cs="Arial"/>
          <w:b/>
          <w:sz w:val="24"/>
          <w:szCs w:val="24"/>
        </w:rPr>
      </w:pPr>
      <w:r w:rsidRPr="00172AE7">
        <w:rPr>
          <w:rFonts w:ascii="Arial" w:hAnsi="Arial" w:cs="Arial"/>
          <w:b/>
          <w:sz w:val="24"/>
          <w:szCs w:val="24"/>
        </w:rPr>
        <w:t>Questão 1 –</w:t>
      </w:r>
      <w:r w:rsidR="00B14D90">
        <w:rPr>
          <w:rFonts w:ascii="Arial" w:hAnsi="Arial" w:cs="Arial"/>
          <w:b/>
          <w:sz w:val="24"/>
          <w:szCs w:val="24"/>
        </w:rPr>
        <w:t xml:space="preserve"> </w:t>
      </w:r>
      <w:r w:rsidR="009F30B4">
        <w:rPr>
          <w:rFonts w:ascii="Arial" w:hAnsi="Arial" w:cs="Arial"/>
          <w:sz w:val="24"/>
          <w:szCs w:val="24"/>
        </w:rPr>
        <w:t xml:space="preserve">Na passagem </w:t>
      </w:r>
      <w:r w:rsidR="00B14D90">
        <w:rPr>
          <w:rFonts w:ascii="Arial" w:hAnsi="Arial" w:cs="Arial"/>
          <w:sz w:val="24"/>
          <w:szCs w:val="24"/>
        </w:rPr>
        <w:t>“</w:t>
      </w:r>
      <w:r w:rsidR="00B14D90" w:rsidRPr="00172AE7">
        <w:rPr>
          <w:rFonts w:ascii="Arial" w:hAnsi="Arial" w:cs="Arial"/>
          <w:sz w:val="24"/>
          <w:szCs w:val="24"/>
        </w:rPr>
        <w:t>Quando você consome fibras solúveis</w:t>
      </w:r>
      <w:r w:rsidR="00B14D90">
        <w:rPr>
          <w:rFonts w:ascii="Arial" w:hAnsi="Arial" w:cs="Arial"/>
          <w:sz w:val="24"/>
          <w:szCs w:val="24"/>
        </w:rPr>
        <w:t xml:space="preserve"> [...]”</w:t>
      </w:r>
      <w:r w:rsidR="009F30B4">
        <w:rPr>
          <w:rFonts w:ascii="Arial" w:hAnsi="Arial" w:cs="Arial"/>
          <w:sz w:val="24"/>
          <w:szCs w:val="24"/>
        </w:rPr>
        <w:t xml:space="preserve">, há um termo que funciona como adjunto adnominal. Identifique-o: </w:t>
      </w:r>
    </w:p>
    <w:p w:rsidR="00B14D90" w:rsidRDefault="009F30B4" w:rsidP="007924A3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9F30B4" w:rsidRDefault="009F30B4" w:rsidP="007924A3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D71BBF" w:rsidRPr="00172AE7" w:rsidRDefault="00D71BBF" w:rsidP="007924A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172AE7">
        <w:rPr>
          <w:rFonts w:ascii="Arial" w:hAnsi="Arial" w:cs="Arial"/>
          <w:b/>
          <w:sz w:val="24"/>
          <w:szCs w:val="24"/>
        </w:rPr>
        <w:t xml:space="preserve">Questão </w:t>
      </w:r>
      <w:r w:rsidR="00BD612C">
        <w:rPr>
          <w:rFonts w:ascii="Arial" w:hAnsi="Arial" w:cs="Arial"/>
          <w:b/>
          <w:sz w:val="24"/>
          <w:szCs w:val="24"/>
        </w:rPr>
        <w:t>2</w:t>
      </w:r>
      <w:r w:rsidRPr="00172AE7">
        <w:rPr>
          <w:rFonts w:ascii="Arial" w:hAnsi="Arial" w:cs="Arial"/>
          <w:b/>
          <w:sz w:val="24"/>
          <w:szCs w:val="24"/>
        </w:rPr>
        <w:t xml:space="preserve"> –</w:t>
      </w:r>
      <w:r w:rsidR="006F6607">
        <w:rPr>
          <w:rFonts w:ascii="Arial" w:hAnsi="Arial" w:cs="Arial"/>
          <w:b/>
          <w:sz w:val="24"/>
          <w:szCs w:val="24"/>
        </w:rPr>
        <w:t xml:space="preserve"> </w:t>
      </w:r>
      <w:r w:rsidR="006F6607" w:rsidRPr="006F6607">
        <w:rPr>
          <w:rFonts w:ascii="Arial" w:hAnsi="Arial" w:cs="Arial"/>
          <w:sz w:val="24"/>
          <w:szCs w:val="24"/>
        </w:rPr>
        <w:t xml:space="preserve">O termo </w:t>
      </w:r>
      <w:r w:rsidR="009F30B4">
        <w:rPr>
          <w:rFonts w:ascii="Arial" w:hAnsi="Arial" w:cs="Arial"/>
          <w:sz w:val="24"/>
          <w:szCs w:val="24"/>
        </w:rPr>
        <w:t>identificado</w:t>
      </w:r>
      <w:r w:rsidR="006F6607" w:rsidRPr="006F6607">
        <w:rPr>
          <w:rFonts w:ascii="Arial" w:hAnsi="Arial" w:cs="Arial"/>
          <w:sz w:val="24"/>
          <w:szCs w:val="24"/>
        </w:rPr>
        <w:t xml:space="preserve"> acima funciona como adjunto adnominal, pois:</w:t>
      </w:r>
    </w:p>
    <w:p w:rsidR="00D71BBF" w:rsidRPr="00172AE7" w:rsidRDefault="00D71BBF" w:rsidP="007924A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172AE7">
        <w:rPr>
          <w:rFonts w:ascii="Arial" w:hAnsi="Arial" w:cs="Arial"/>
          <w:sz w:val="24"/>
          <w:szCs w:val="24"/>
        </w:rPr>
        <w:t>(     )</w:t>
      </w:r>
      <w:r w:rsidR="00974BE8">
        <w:rPr>
          <w:rFonts w:ascii="Arial" w:hAnsi="Arial" w:cs="Arial"/>
          <w:sz w:val="24"/>
          <w:szCs w:val="24"/>
        </w:rPr>
        <w:t xml:space="preserve"> explica um substantivo. </w:t>
      </w:r>
    </w:p>
    <w:p w:rsidR="00D71BBF" w:rsidRPr="00172AE7" w:rsidRDefault="00D71BBF" w:rsidP="007924A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172AE7">
        <w:rPr>
          <w:rFonts w:ascii="Arial" w:hAnsi="Arial" w:cs="Arial"/>
          <w:sz w:val="24"/>
          <w:szCs w:val="24"/>
        </w:rPr>
        <w:t>(     )</w:t>
      </w:r>
      <w:r w:rsidR="00974BE8">
        <w:rPr>
          <w:rFonts w:ascii="Arial" w:hAnsi="Arial" w:cs="Arial"/>
          <w:sz w:val="24"/>
          <w:szCs w:val="24"/>
        </w:rPr>
        <w:t xml:space="preserve"> caracteriza um substantivo. </w:t>
      </w:r>
    </w:p>
    <w:p w:rsidR="00D71BBF" w:rsidRPr="00172AE7" w:rsidRDefault="00D71BBF" w:rsidP="007924A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172AE7">
        <w:rPr>
          <w:rFonts w:ascii="Arial" w:hAnsi="Arial" w:cs="Arial"/>
          <w:sz w:val="24"/>
          <w:szCs w:val="24"/>
        </w:rPr>
        <w:t>(     )</w:t>
      </w:r>
      <w:r w:rsidR="00974BE8">
        <w:rPr>
          <w:rFonts w:ascii="Arial" w:hAnsi="Arial" w:cs="Arial"/>
          <w:sz w:val="24"/>
          <w:szCs w:val="24"/>
        </w:rPr>
        <w:t xml:space="preserve"> complementa um substantivo. </w:t>
      </w:r>
    </w:p>
    <w:p w:rsidR="00D71BBF" w:rsidRDefault="00D71BBF" w:rsidP="007924A3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172AE7" w:rsidRPr="00172AE7" w:rsidRDefault="00172AE7" w:rsidP="007924A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172AE7">
        <w:rPr>
          <w:rFonts w:ascii="Arial" w:hAnsi="Arial" w:cs="Arial"/>
          <w:b/>
          <w:sz w:val="24"/>
          <w:szCs w:val="24"/>
        </w:rPr>
        <w:t xml:space="preserve">Questão </w:t>
      </w:r>
      <w:r w:rsidR="00BD612C">
        <w:rPr>
          <w:rFonts w:ascii="Arial" w:hAnsi="Arial" w:cs="Arial"/>
          <w:b/>
          <w:sz w:val="24"/>
          <w:szCs w:val="24"/>
        </w:rPr>
        <w:t>3</w:t>
      </w:r>
      <w:r w:rsidRPr="00172AE7">
        <w:rPr>
          <w:rFonts w:ascii="Arial" w:hAnsi="Arial" w:cs="Arial"/>
          <w:b/>
          <w:sz w:val="24"/>
          <w:szCs w:val="24"/>
        </w:rPr>
        <w:t xml:space="preserve"> –</w:t>
      </w:r>
      <w:r w:rsidR="00013E1A">
        <w:rPr>
          <w:rFonts w:ascii="Arial" w:hAnsi="Arial" w:cs="Arial"/>
          <w:b/>
          <w:sz w:val="24"/>
          <w:szCs w:val="24"/>
        </w:rPr>
        <w:t xml:space="preserve"> </w:t>
      </w:r>
      <w:r w:rsidR="00013E1A" w:rsidRPr="00013E1A">
        <w:rPr>
          <w:rFonts w:ascii="Arial" w:hAnsi="Arial" w:cs="Arial"/>
          <w:sz w:val="24"/>
          <w:szCs w:val="24"/>
        </w:rPr>
        <w:t>Releia:</w:t>
      </w:r>
    </w:p>
    <w:p w:rsidR="00D71BBF" w:rsidRDefault="00D71BBF" w:rsidP="007924A3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</w:p>
    <w:p w:rsidR="00D71BBF" w:rsidRDefault="00013E1A" w:rsidP="007924A3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“[..</w:t>
      </w:r>
      <w:r w:rsidR="00974BE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] </w:t>
      </w:r>
      <w:r w:rsidR="00D71BBF" w:rsidRPr="00172AE7">
        <w:rPr>
          <w:rFonts w:ascii="Arial" w:hAnsi="Arial" w:cs="Arial"/>
          <w:sz w:val="24"/>
          <w:szCs w:val="24"/>
        </w:rPr>
        <w:t xml:space="preserve">elas absorvem água e se transformam em um gel </w:t>
      </w:r>
      <w:r>
        <w:rPr>
          <w:rFonts w:ascii="Arial" w:hAnsi="Arial" w:cs="Arial"/>
          <w:sz w:val="24"/>
          <w:szCs w:val="24"/>
        </w:rPr>
        <w:t>[...]”</w:t>
      </w:r>
    </w:p>
    <w:p w:rsidR="00D71BBF" w:rsidRDefault="00D71BBF" w:rsidP="007924A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013E1A" w:rsidRDefault="00013E1A" w:rsidP="007924A3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</w:t>
      </w:r>
      <w:r w:rsidR="003E2595">
        <w:rPr>
          <w:rFonts w:ascii="Arial" w:hAnsi="Arial" w:cs="Arial"/>
          <w:sz w:val="24"/>
          <w:szCs w:val="24"/>
        </w:rPr>
        <w:t>e segmento</w:t>
      </w:r>
      <w:r>
        <w:rPr>
          <w:rFonts w:ascii="Arial" w:hAnsi="Arial" w:cs="Arial"/>
          <w:sz w:val="24"/>
          <w:szCs w:val="24"/>
        </w:rPr>
        <w:t>, o adjunto adnominal foi expresso por:</w:t>
      </w:r>
    </w:p>
    <w:p w:rsidR="00974BE8" w:rsidRPr="00172AE7" w:rsidRDefault="00974BE8" w:rsidP="007924A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172AE7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um artigo. </w:t>
      </w:r>
    </w:p>
    <w:p w:rsidR="00172AE7" w:rsidRPr="00172AE7" w:rsidRDefault="00172AE7" w:rsidP="007924A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172AE7">
        <w:rPr>
          <w:rFonts w:ascii="Arial" w:hAnsi="Arial" w:cs="Arial"/>
          <w:sz w:val="24"/>
          <w:szCs w:val="24"/>
        </w:rPr>
        <w:t>(     )</w:t>
      </w:r>
      <w:r w:rsidR="00974BE8">
        <w:rPr>
          <w:rFonts w:ascii="Arial" w:hAnsi="Arial" w:cs="Arial"/>
          <w:sz w:val="24"/>
          <w:szCs w:val="24"/>
        </w:rPr>
        <w:t xml:space="preserve"> um numeral. </w:t>
      </w:r>
    </w:p>
    <w:p w:rsidR="00172AE7" w:rsidRPr="00172AE7" w:rsidRDefault="00172AE7" w:rsidP="007924A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172AE7">
        <w:rPr>
          <w:rFonts w:ascii="Arial" w:hAnsi="Arial" w:cs="Arial"/>
          <w:sz w:val="24"/>
          <w:szCs w:val="24"/>
        </w:rPr>
        <w:t>(     )</w:t>
      </w:r>
      <w:r w:rsidR="00974BE8">
        <w:rPr>
          <w:rFonts w:ascii="Arial" w:hAnsi="Arial" w:cs="Arial"/>
          <w:sz w:val="24"/>
          <w:szCs w:val="24"/>
        </w:rPr>
        <w:t xml:space="preserve"> um pronome.</w:t>
      </w:r>
    </w:p>
    <w:p w:rsidR="00172AE7" w:rsidRDefault="00172AE7" w:rsidP="007924A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3E2595" w:rsidRDefault="00172AE7" w:rsidP="007924A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172AE7">
        <w:rPr>
          <w:rFonts w:ascii="Arial" w:hAnsi="Arial" w:cs="Arial"/>
          <w:b/>
          <w:sz w:val="24"/>
          <w:szCs w:val="24"/>
        </w:rPr>
        <w:t xml:space="preserve">Questão </w:t>
      </w:r>
      <w:r w:rsidR="00BD612C">
        <w:rPr>
          <w:rFonts w:ascii="Arial" w:hAnsi="Arial" w:cs="Arial"/>
          <w:b/>
          <w:sz w:val="24"/>
          <w:szCs w:val="24"/>
        </w:rPr>
        <w:t>4</w:t>
      </w:r>
      <w:r w:rsidRPr="00172AE7">
        <w:rPr>
          <w:rFonts w:ascii="Arial" w:hAnsi="Arial" w:cs="Arial"/>
          <w:b/>
          <w:sz w:val="24"/>
          <w:szCs w:val="24"/>
        </w:rPr>
        <w:t xml:space="preserve"> –</w:t>
      </w:r>
      <w:r w:rsidR="009F30B4" w:rsidRPr="009F30B4">
        <w:rPr>
          <w:rFonts w:ascii="Arial" w:hAnsi="Arial" w:cs="Arial"/>
          <w:sz w:val="24"/>
          <w:szCs w:val="24"/>
        </w:rPr>
        <w:t xml:space="preserve"> </w:t>
      </w:r>
      <w:r w:rsidR="003E2595">
        <w:rPr>
          <w:rFonts w:ascii="Arial" w:hAnsi="Arial" w:cs="Arial"/>
          <w:sz w:val="24"/>
          <w:szCs w:val="24"/>
        </w:rPr>
        <w:t>Grife o “a” que funciona como adjunto adnominal no trecho:</w:t>
      </w:r>
    </w:p>
    <w:p w:rsidR="003E2595" w:rsidRDefault="003E2595" w:rsidP="007924A3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</w:p>
    <w:p w:rsidR="00172AE7" w:rsidRPr="009F30B4" w:rsidRDefault="003E2595" w:rsidP="007924A3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“[...] </w:t>
      </w:r>
      <w:r w:rsidR="009F30B4" w:rsidRPr="00172AE7">
        <w:rPr>
          <w:rFonts w:ascii="Arial" w:hAnsi="Arial" w:cs="Arial"/>
          <w:sz w:val="24"/>
          <w:szCs w:val="24"/>
        </w:rPr>
        <w:t>ajudando a prevenir a prisão de ventre de forma natural.</w:t>
      </w:r>
      <w:r>
        <w:rPr>
          <w:rFonts w:ascii="Arial" w:hAnsi="Arial" w:cs="Arial"/>
          <w:sz w:val="24"/>
          <w:szCs w:val="24"/>
        </w:rPr>
        <w:t>”</w:t>
      </w:r>
    </w:p>
    <w:p w:rsidR="00172AE7" w:rsidRDefault="00172AE7" w:rsidP="007924A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172AE7" w:rsidRPr="00C12F79" w:rsidRDefault="00172AE7" w:rsidP="00C12F79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172AE7">
        <w:rPr>
          <w:rFonts w:ascii="Arial" w:hAnsi="Arial" w:cs="Arial"/>
          <w:b/>
          <w:sz w:val="24"/>
          <w:szCs w:val="24"/>
        </w:rPr>
        <w:t xml:space="preserve">Questão </w:t>
      </w:r>
      <w:r w:rsidR="00BD612C">
        <w:rPr>
          <w:rFonts w:ascii="Arial" w:hAnsi="Arial" w:cs="Arial"/>
          <w:b/>
          <w:sz w:val="24"/>
          <w:szCs w:val="24"/>
        </w:rPr>
        <w:t>5</w:t>
      </w:r>
      <w:r w:rsidRPr="00172AE7">
        <w:rPr>
          <w:rFonts w:ascii="Arial" w:hAnsi="Arial" w:cs="Arial"/>
          <w:b/>
          <w:sz w:val="24"/>
          <w:szCs w:val="24"/>
        </w:rPr>
        <w:t xml:space="preserve"> –</w:t>
      </w:r>
      <w:r w:rsidR="00C12F79">
        <w:rPr>
          <w:rFonts w:ascii="Arial" w:hAnsi="Arial" w:cs="Arial"/>
          <w:b/>
          <w:sz w:val="24"/>
          <w:szCs w:val="24"/>
        </w:rPr>
        <w:t xml:space="preserve"> </w:t>
      </w:r>
      <w:r w:rsidR="00C12F79" w:rsidRPr="00C12F79">
        <w:rPr>
          <w:rFonts w:ascii="Arial" w:hAnsi="Arial" w:cs="Arial"/>
          <w:sz w:val="24"/>
          <w:szCs w:val="24"/>
        </w:rPr>
        <w:t xml:space="preserve">Localize, no segundo parágrafo, o pronome </w:t>
      </w:r>
      <w:r w:rsidR="00EB0C03">
        <w:rPr>
          <w:rFonts w:ascii="Arial" w:hAnsi="Arial" w:cs="Arial"/>
          <w:sz w:val="24"/>
          <w:szCs w:val="24"/>
        </w:rPr>
        <w:t xml:space="preserve">com função de </w:t>
      </w:r>
      <w:r w:rsidR="00C12F79" w:rsidRPr="00C12F79">
        <w:rPr>
          <w:rFonts w:ascii="Arial" w:hAnsi="Arial" w:cs="Arial"/>
          <w:sz w:val="24"/>
          <w:szCs w:val="24"/>
        </w:rPr>
        <w:t>adjunto adnominal:</w:t>
      </w:r>
    </w:p>
    <w:p w:rsidR="00C75B11" w:rsidRDefault="00C75B11" w:rsidP="007924A3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C75B11" w:rsidRDefault="00C75B11" w:rsidP="007924A3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172AE7" w:rsidRPr="00172AE7" w:rsidRDefault="00172AE7" w:rsidP="007924A3">
      <w:pPr>
        <w:spacing w:after="0" w:line="300" w:lineRule="auto"/>
        <w:rPr>
          <w:rFonts w:ascii="Arial" w:hAnsi="Arial" w:cs="Arial"/>
          <w:sz w:val="24"/>
          <w:szCs w:val="24"/>
        </w:rPr>
      </w:pPr>
    </w:p>
    <w:sectPr w:rsidR="00172AE7" w:rsidRPr="00172AE7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400A2F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0462"/>
    <w:multiLevelType w:val="multilevel"/>
    <w:tmpl w:val="99F4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110BC"/>
    <w:rsid w:val="00013E1A"/>
    <w:rsid w:val="00015027"/>
    <w:rsid w:val="00017DC2"/>
    <w:rsid w:val="000218D2"/>
    <w:rsid w:val="000413E7"/>
    <w:rsid w:val="00092C8E"/>
    <w:rsid w:val="00096EB8"/>
    <w:rsid w:val="000E2DD8"/>
    <w:rsid w:val="000F48A5"/>
    <w:rsid w:val="00106123"/>
    <w:rsid w:val="00106190"/>
    <w:rsid w:val="00123938"/>
    <w:rsid w:val="00123B6C"/>
    <w:rsid w:val="00172AE7"/>
    <w:rsid w:val="00182104"/>
    <w:rsid w:val="001A5FC2"/>
    <w:rsid w:val="001B6F2B"/>
    <w:rsid w:val="001D29B3"/>
    <w:rsid w:val="001F5088"/>
    <w:rsid w:val="001F510A"/>
    <w:rsid w:val="00211E60"/>
    <w:rsid w:val="00224539"/>
    <w:rsid w:val="00243B37"/>
    <w:rsid w:val="00247927"/>
    <w:rsid w:val="002608C4"/>
    <w:rsid w:val="00292069"/>
    <w:rsid w:val="002C1268"/>
    <w:rsid w:val="002C2D10"/>
    <w:rsid w:val="002C3C13"/>
    <w:rsid w:val="00300A9B"/>
    <w:rsid w:val="0031446D"/>
    <w:rsid w:val="00326EF2"/>
    <w:rsid w:val="00372AE2"/>
    <w:rsid w:val="00397FE7"/>
    <w:rsid w:val="003A1818"/>
    <w:rsid w:val="003C293B"/>
    <w:rsid w:val="003E2595"/>
    <w:rsid w:val="004400F5"/>
    <w:rsid w:val="00440A98"/>
    <w:rsid w:val="00452D57"/>
    <w:rsid w:val="0045565D"/>
    <w:rsid w:val="00460745"/>
    <w:rsid w:val="004769CC"/>
    <w:rsid w:val="0048687D"/>
    <w:rsid w:val="004A33FC"/>
    <w:rsid w:val="004B4801"/>
    <w:rsid w:val="004E3CFB"/>
    <w:rsid w:val="004E7605"/>
    <w:rsid w:val="00594B1F"/>
    <w:rsid w:val="005A07A5"/>
    <w:rsid w:val="005D7F2F"/>
    <w:rsid w:val="005F15ED"/>
    <w:rsid w:val="00632EE2"/>
    <w:rsid w:val="006476B5"/>
    <w:rsid w:val="00651E08"/>
    <w:rsid w:val="00652890"/>
    <w:rsid w:val="00662B9F"/>
    <w:rsid w:val="006654F7"/>
    <w:rsid w:val="0067799F"/>
    <w:rsid w:val="00697624"/>
    <w:rsid w:val="006A24B8"/>
    <w:rsid w:val="006A3AC4"/>
    <w:rsid w:val="006F6607"/>
    <w:rsid w:val="00712F1F"/>
    <w:rsid w:val="00726213"/>
    <w:rsid w:val="00741447"/>
    <w:rsid w:val="0075432D"/>
    <w:rsid w:val="007560E9"/>
    <w:rsid w:val="00781E88"/>
    <w:rsid w:val="007924A3"/>
    <w:rsid w:val="007968F3"/>
    <w:rsid w:val="007B5F1E"/>
    <w:rsid w:val="007C1A7A"/>
    <w:rsid w:val="007D27C4"/>
    <w:rsid w:val="007E6B9D"/>
    <w:rsid w:val="008169A7"/>
    <w:rsid w:val="00823218"/>
    <w:rsid w:val="00824419"/>
    <w:rsid w:val="00827669"/>
    <w:rsid w:val="00842304"/>
    <w:rsid w:val="00851CC3"/>
    <w:rsid w:val="00851F9F"/>
    <w:rsid w:val="00854D0B"/>
    <w:rsid w:val="00865E4B"/>
    <w:rsid w:val="008779C7"/>
    <w:rsid w:val="0088398C"/>
    <w:rsid w:val="00890DB0"/>
    <w:rsid w:val="00891691"/>
    <w:rsid w:val="008973C8"/>
    <w:rsid w:val="008F1208"/>
    <w:rsid w:val="008F39AB"/>
    <w:rsid w:val="009357F3"/>
    <w:rsid w:val="00937502"/>
    <w:rsid w:val="00957B9E"/>
    <w:rsid w:val="00964050"/>
    <w:rsid w:val="00974BE8"/>
    <w:rsid w:val="00980562"/>
    <w:rsid w:val="00984A68"/>
    <w:rsid w:val="00995FBD"/>
    <w:rsid w:val="009E754F"/>
    <w:rsid w:val="009F30B4"/>
    <w:rsid w:val="00A02BD6"/>
    <w:rsid w:val="00A160D7"/>
    <w:rsid w:val="00A16AD0"/>
    <w:rsid w:val="00A320FF"/>
    <w:rsid w:val="00A57C58"/>
    <w:rsid w:val="00A752AB"/>
    <w:rsid w:val="00A83C6C"/>
    <w:rsid w:val="00A8645E"/>
    <w:rsid w:val="00A903CD"/>
    <w:rsid w:val="00AB7801"/>
    <w:rsid w:val="00B13BCF"/>
    <w:rsid w:val="00B14D90"/>
    <w:rsid w:val="00B31B73"/>
    <w:rsid w:val="00B562EE"/>
    <w:rsid w:val="00B812D6"/>
    <w:rsid w:val="00B92376"/>
    <w:rsid w:val="00B96130"/>
    <w:rsid w:val="00BD4C9E"/>
    <w:rsid w:val="00BD59DA"/>
    <w:rsid w:val="00BD612C"/>
    <w:rsid w:val="00BF4101"/>
    <w:rsid w:val="00C02B4A"/>
    <w:rsid w:val="00C12F79"/>
    <w:rsid w:val="00C22F6B"/>
    <w:rsid w:val="00C51E73"/>
    <w:rsid w:val="00C52A7E"/>
    <w:rsid w:val="00C544E9"/>
    <w:rsid w:val="00C65105"/>
    <w:rsid w:val="00C67D01"/>
    <w:rsid w:val="00C75B11"/>
    <w:rsid w:val="00C80DB1"/>
    <w:rsid w:val="00CA25CF"/>
    <w:rsid w:val="00CA6C44"/>
    <w:rsid w:val="00CA6C89"/>
    <w:rsid w:val="00CB52DC"/>
    <w:rsid w:val="00CC2AAE"/>
    <w:rsid w:val="00D71BBF"/>
    <w:rsid w:val="00D75E92"/>
    <w:rsid w:val="00D76D26"/>
    <w:rsid w:val="00D8106F"/>
    <w:rsid w:val="00DA5346"/>
    <w:rsid w:val="00DA7E10"/>
    <w:rsid w:val="00DB4FDA"/>
    <w:rsid w:val="00DB6C28"/>
    <w:rsid w:val="00DD422E"/>
    <w:rsid w:val="00DE7B51"/>
    <w:rsid w:val="00E010B1"/>
    <w:rsid w:val="00E02D9C"/>
    <w:rsid w:val="00E67FF1"/>
    <w:rsid w:val="00E7530A"/>
    <w:rsid w:val="00E83791"/>
    <w:rsid w:val="00E96711"/>
    <w:rsid w:val="00EA0624"/>
    <w:rsid w:val="00EA4E47"/>
    <w:rsid w:val="00EB0C03"/>
    <w:rsid w:val="00EC142E"/>
    <w:rsid w:val="00EE1D15"/>
    <w:rsid w:val="00EF7D92"/>
    <w:rsid w:val="00F22E17"/>
    <w:rsid w:val="00F50E0F"/>
    <w:rsid w:val="00F72196"/>
    <w:rsid w:val="00FA1507"/>
    <w:rsid w:val="00FA4972"/>
    <w:rsid w:val="00FE248C"/>
    <w:rsid w:val="00F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85D2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31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1B7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B7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  <w:style w:type="paragraph" w:customStyle="1" w:styleId="content-publication-datafrom">
    <w:name w:val="content-publication-data__from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A16AD0"/>
  </w:style>
  <w:style w:type="character" w:customStyle="1" w:styleId="Ttulo3Char">
    <w:name w:val="Título 3 Char"/>
    <w:basedOn w:val="Fontepargpadro"/>
    <w:link w:val="Ttulo3"/>
    <w:uiPriority w:val="9"/>
    <w:rsid w:val="00B31B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31B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B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ate-display-single">
    <w:name w:val="date-display-single"/>
    <w:basedOn w:val="Fontepargpadro"/>
    <w:rsid w:val="00B3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20</cp:revision>
  <dcterms:created xsi:type="dcterms:W3CDTF">2026-02-27T23:07:00Z</dcterms:created>
  <dcterms:modified xsi:type="dcterms:W3CDTF">2026-02-27T23:30:00Z</dcterms:modified>
</cp:coreProperties>
</file>