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Pr="00D84EF1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0BD78759" w:rsidR="00DD2428" w:rsidRPr="002F7ED2" w:rsidRDefault="00CA1DCE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NOVA VIDA DOS LIBERTOS DA ESCRAVIDÃO</w:t>
      </w:r>
    </w:p>
    <w:p w14:paraId="53AA3997" w14:textId="1411307B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Após a abolição da escravidão em 1888, os libertos enfrentaram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uma série de desafios na tentativa de construir uma nova vida em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 xml:space="preserve">liberdade. Sem acesso a terras, muitos </w:t>
      </w:r>
      <w:proofErr w:type="spellStart"/>
      <w:r w:rsidRPr="00CA1DCE">
        <w:rPr>
          <w:rFonts w:ascii="Verdana" w:hAnsi="Verdana" w:cs="Arial"/>
          <w:szCs w:val="24"/>
        </w:rPr>
        <w:t>ex-escravizados</w:t>
      </w:r>
      <w:proofErr w:type="spellEnd"/>
      <w:r w:rsidRPr="00CA1DCE">
        <w:rPr>
          <w:rFonts w:ascii="Verdana" w:hAnsi="Verdana" w:cs="Arial"/>
          <w:szCs w:val="24"/>
        </w:rPr>
        <w:t xml:space="preserve"> se viram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obrigados a trabalhar nas mesmas fazendas onde antes eram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escravos, agora como trabalhadores livres, mas ainda sob condições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precárias e exploratórias. A falta de políticas públicas que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garantissem a inclusão social e econômica dos libertos tornou o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processo de integração à sociedade extremamente difícil.</w:t>
      </w:r>
    </w:p>
    <w:p w14:paraId="7127B887" w14:textId="44BD970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 xml:space="preserve">A educação foi um dos maiores obstáculos para os </w:t>
      </w:r>
      <w:proofErr w:type="spellStart"/>
      <w:r w:rsidRPr="00CA1DCE">
        <w:rPr>
          <w:rFonts w:ascii="Verdana" w:hAnsi="Verdana" w:cs="Arial"/>
          <w:szCs w:val="24"/>
        </w:rPr>
        <w:t>ex-escravizados</w:t>
      </w:r>
      <w:proofErr w:type="spellEnd"/>
      <w:r w:rsidRPr="00CA1DCE">
        <w:rPr>
          <w:rFonts w:ascii="Verdana" w:hAnsi="Verdana" w:cs="Arial"/>
          <w:szCs w:val="24"/>
        </w:rPr>
        <w:t>. Durante a escravidão, os negros eram proibidos de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frequentar escolas e aprender a ler e escrever. Após a abolição, não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havia escolas suficientes para atender à nova demanda, e a</w:t>
      </w:r>
    </w:p>
    <w:p w14:paraId="2DFE7B37" w14:textId="79273D19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discriminação racial continuava a impedir que muitos libertos e seus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descendentes tivessem acesso à educação de qualidade. Sem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educação, as oportunidades de emprego e ascensão social eram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limitadas, perpetuando um ciclo de pobreza.</w:t>
      </w:r>
    </w:p>
    <w:p w14:paraId="592A08E6" w14:textId="0B939C5C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Nas cidades, os libertos formaram comunidades em áreas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periféricas, conhecidas como favelas. Esses assentamentos eram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marcados por condições de vida precárias, com falta de saneamento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básico, moradias inadequadas e pouca infraestrutura. Apesar disso,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essas comunidades se tornaram espaços de resistência e preservação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cultural, onde tradições africanas foram mantidas e adaptadas à nova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realidade brasileira.</w:t>
      </w:r>
    </w:p>
    <w:p w14:paraId="4A3CB76F" w14:textId="169AE79D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A luta por direitos civis e igualdade foi uma constante na vida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dos libertos e seus descendentes. Movimentos negros começaram a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se organizar para reivindicar melhores condições de vida, acesso à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educação, trabalho digno e o fim da discriminação racial. Ao longo do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século XX, essas lutas ganharam força e visibilidade, resultando em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algumas conquistas importantes, embora a desigualdade racial ainda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seja um problema significativo no Brasil.</w:t>
      </w:r>
    </w:p>
    <w:p w14:paraId="09D65914" w14:textId="3A8C2215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O legado da escravidão deixou marcas profundas na sociedade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brasileira. A abolição legal da escravidão não significou a inclusão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imediata dos negros na sociedade de maneira justa e igualitária. Até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os dias de hoje, a busca por igualdade e justiça continua, com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movimentos sociais e políticas afirmativas tentando corrigir as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injustiças do passado e promover uma sociedade mais inclusiva e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equitativa.</w:t>
      </w:r>
    </w:p>
    <w:p w14:paraId="7F241288" w14:textId="7777777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25E7DA11" w14:textId="77777777" w:rsidR="00CA1DCE" w:rsidRPr="00CA1DCE" w:rsidRDefault="00CA1DCE" w:rsidP="00CA1DCE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CA1DCE">
        <w:rPr>
          <w:rFonts w:ascii="Verdana" w:hAnsi="Verdana" w:cs="Arial"/>
          <w:b/>
          <w:bCs/>
          <w:szCs w:val="24"/>
        </w:rPr>
        <w:t>Questões</w:t>
      </w:r>
    </w:p>
    <w:p w14:paraId="4AA593AB" w14:textId="7777777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361BDE5B" w14:textId="233C63D3" w:rsidR="00CA1DCE" w:rsidRPr="00CA1DCE" w:rsidRDefault="00CA1DCE" w:rsidP="00CA1DC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Quais foram os desafios enfrentados pelos libertos após a</w:t>
      </w:r>
      <w:r w:rsidRPr="00CA1DCE"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abolição da escravidão?</w:t>
      </w:r>
    </w:p>
    <w:p w14:paraId="6126A95E" w14:textId="135914DA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9A6E08A" w14:textId="7777777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37E1B432" w14:textId="34C9FF9D" w:rsidR="00CA1DCE" w:rsidRPr="00CA1DCE" w:rsidRDefault="00CA1DCE" w:rsidP="00CA1DC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 xml:space="preserve">Por que a educação foi um grande obstáculo para os </w:t>
      </w:r>
      <w:proofErr w:type="spellStart"/>
      <w:r w:rsidRPr="00CA1DCE">
        <w:rPr>
          <w:rFonts w:ascii="Verdana" w:hAnsi="Verdana" w:cs="Arial"/>
          <w:szCs w:val="24"/>
        </w:rPr>
        <w:t>ex-escravizados</w:t>
      </w:r>
      <w:proofErr w:type="spellEnd"/>
      <w:r w:rsidRPr="00CA1DCE">
        <w:rPr>
          <w:rFonts w:ascii="Verdana" w:hAnsi="Verdana" w:cs="Arial"/>
          <w:szCs w:val="24"/>
        </w:rPr>
        <w:t>?</w:t>
      </w:r>
    </w:p>
    <w:p w14:paraId="6C381A5D" w14:textId="77777777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160AC97" w14:textId="77777777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</w:p>
    <w:p w14:paraId="6E26319D" w14:textId="7777777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3C4672D5" w14:textId="10C2DE7B" w:rsidR="00CA1DCE" w:rsidRPr="00CA1DCE" w:rsidRDefault="00CA1DCE" w:rsidP="00CA1DC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Como eram as condições de vida nas comunidades formadas</w:t>
      </w:r>
      <w:r w:rsidRPr="00CA1DCE"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pelos libertos nas cidades?</w:t>
      </w:r>
    </w:p>
    <w:p w14:paraId="513D4FF8" w14:textId="77777777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674252B" w14:textId="77777777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</w:p>
    <w:p w14:paraId="4A2C521F" w14:textId="7777777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7239613D" w14:textId="689C7D15" w:rsidR="00CA1DCE" w:rsidRPr="00CA1DCE" w:rsidRDefault="00CA1DCE" w:rsidP="00CA1DC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Qual foi o papel das comunidades periféricas na vida dos</w:t>
      </w:r>
      <w:r w:rsidRPr="00CA1DCE"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libertos?</w:t>
      </w:r>
    </w:p>
    <w:p w14:paraId="13641437" w14:textId="77777777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CCB26CF" w14:textId="77777777" w:rsidR="00CA1DCE" w:rsidRPr="00CA1DCE" w:rsidRDefault="00CA1DCE" w:rsidP="00CA1DCE">
      <w:pPr>
        <w:spacing w:after="0" w:line="360" w:lineRule="auto"/>
        <w:rPr>
          <w:rFonts w:ascii="Verdana" w:hAnsi="Verdana" w:cs="Arial"/>
          <w:szCs w:val="24"/>
        </w:rPr>
      </w:pPr>
    </w:p>
    <w:p w14:paraId="06B5DD6B" w14:textId="7777777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2D2682F2" w14:textId="243507EB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t>5) Como os movimentos negros contribuíram para a luta dos</w:t>
      </w:r>
      <w:r>
        <w:rPr>
          <w:rFonts w:ascii="Verdana" w:hAnsi="Verdana" w:cs="Arial"/>
          <w:szCs w:val="24"/>
        </w:rPr>
        <w:t xml:space="preserve"> </w:t>
      </w:r>
      <w:r w:rsidRPr="00CA1DCE">
        <w:rPr>
          <w:rFonts w:ascii="Verdana" w:hAnsi="Verdana" w:cs="Arial"/>
          <w:szCs w:val="24"/>
        </w:rPr>
        <w:t>libertos por direitos civis?</w:t>
      </w:r>
      <w:r w:rsidRPr="00CA1DC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D2D215F" w14:textId="397A4EFD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38F3792C" w14:textId="77777777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56FDA9F6" w14:textId="4D63E73C" w:rsidR="00CA1DCE" w:rsidRPr="00CA1DCE" w:rsidRDefault="00CA1DCE" w:rsidP="00CA1DC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A1DCE">
        <w:rPr>
          <w:rFonts w:ascii="Verdana" w:hAnsi="Verdana" w:cs="Arial"/>
          <w:szCs w:val="24"/>
        </w:rPr>
        <w:lastRenderedPageBreak/>
        <w:t>6) Qual é o legado da escravidão na sociedade brasileira atual?</w:t>
      </w:r>
      <w:r w:rsidRPr="00CA1DC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Cs w:val="24"/>
        </w:rPr>
        <w:t>_</w:t>
      </w:r>
    </w:p>
    <w:sectPr w:rsidR="00CA1DCE" w:rsidRPr="00CA1DCE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73D1" w14:textId="77777777" w:rsidR="00E1219F" w:rsidRDefault="00E1219F" w:rsidP="00FE55FB">
      <w:pPr>
        <w:spacing w:after="0" w:line="240" w:lineRule="auto"/>
      </w:pPr>
      <w:r>
        <w:separator/>
      </w:r>
    </w:p>
  </w:endnote>
  <w:endnote w:type="continuationSeparator" w:id="0">
    <w:p w14:paraId="6FD419D6" w14:textId="77777777" w:rsidR="00E1219F" w:rsidRDefault="00E1219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2699" w14:textId="77777777" w:rsidR="00E1219F" w:rsidRDefault="00E1219F" w:rsidP="00FE55FB">
      <w:pPr>
        <w:spacing w:after="0" w:line="240" w:lineRule="auto"/>
      </w:pPr>
      <w:r>
        <w:separator/>
      </w:r>
    </w:p>
  </w:footnote>
  <w:footnote w:type="continuationSeparator" w:id="0">
    <w:p w14:paraId="0E276632" w14:textId="77777777" w:rsidR="00E1219F" w:rsidRDefault="00E1219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219F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3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2024-07-21T23:18:00Z</cp:lastPrinted>
  <dcterms:created xsi:type="dcterms:W3CDTF">2024-07-21T23:18:00Z</dcterms:created>
  <dcterms:modified xsi:type="dcterms:W3CDTF">2024-07-21T23:18:00Z</dcterms:modified>
</cp:coreProperties>
</file>