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A157" w14:textId="77777777" w:rsidR="008E5FB8" w:rsidRPr="0032350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323505">
        <w:rPr>
          <w:rFonts w:ascii="Verdana" w:hAnsi="Verdana" w:cs="Arial"/>
          <w:szCs w:val="24"/>
        </w:rPr>
        <w:t>ESCOLA ____________</w:t>
      </w:r>
      <w:r w:rsidR="00E86F37" w:rsidRPr="00323505">
        <w:rPr>
          <w:rFonts w:ascii="Verdana" w:hAnsi="Verdana" w:cs="Arial"/>
          <w:szCs w:val="24"/>
        </w:rPr>
        <w:t>____________________________DATA:_____/_____/_____</w:t>
      </w:r>
    </w:p>
    <w:p w14:paraId="6C8B6516" w14:textId="77777777" w:rsidR="00A27109" w:rsidRPr="0032350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23505">
        <w:rPr>
          <w:rFonts w:ascii="Verdana" w:hAnsi="Verdana" w:cs="Arial"/>
          <w:szCs w:val="24"/>
        </w:rPr>
        <w:t>_______________________</w:t>
      </w:r>
    </w:p>
    <w:p w14:paraId="3AB1FF11" w14:textId="77777777" w:rsidR="0097300E" w:rsidRPr="00323505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93159A" w14:textId="77777777" w:rsidR="00CF196A" w:rsidRPr="00323505" w:rsidRDefault="00CF196A" w:rsidP="003235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23505">
        <w:rPr>
          <w:rFonts w:ascii="Verdana" w:hAnsi="Verdana" w:cs="Arial"/>
          <w:b/>
          <w:bCs/>
          <w:szCs w:val="24"/>
        </w:rPr>
        <w:t>O Império Colonial Britânico</w:t>
      </w:r>
    </w:p>
    <w:p w14:paraId="7AB09A65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2012A5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1) Até meados do século XIX os ingleses possuíam colônias na Ásia, na América e na Austrália, além da Colônia do Cabo, no sul da África, e de algumas poucas feitorias no continente. Dessas bases:</w:t>
      </w:r>
    </w:p>
    <w:p w14:paraId="3D782AD2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controlavam o resto dos países</w:t>
      </w:r>
    </w:p>
    <w:p w14:paraId="460F7CD3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aumentaram seu controle sobre as colônias</w:t>
      </w:r>
    </w:p>
    <w:p w14:paraId="5B348FE1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c) ampliaram sua influência no início da nova expansão colonial</w:t>
      </w:r>
    </w:p>
    <w:p w14:paraId="0A8093CB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d) o governo organizou ataques a outros territórios</w:t>
      </w:r>
    </w:p>
    <w:p w14:paraId="01B27930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DFE0E2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2) O marco da expansão inglesa na África, na fase imperialista, foi a aquisição, em 1875, de ações da Companhia do Canal de Suez e a realização de:</w:t>
      </w:r>
    </w:p>
    <w:p w14:paraId="45C30BA8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empréstimos para o vice-rei do Egito</w:t>
      </w:r>
    </w:p>
    <w:p w14:paraId="66A2F66F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campanhas imperialistas</w:t>
      </w:r>
    </w:p>
    <w:p w14:paraId="14D4E854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c) empréstimos para projetos sociais</w:t>
      </w:r>
    </w:p>
    <w:p w14:paraId="46E1967D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d) guerras</w:t>
      </w:r>
    </w:p>
    <w:p w14:paraId="5757072F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0BB84BE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3) Os ingleses também conquistaram o Sudão egípcio, a Rodésia, a Nigéria e partes da África oriental. Na África do Sul, empreenderam uma guerra contra os bôeres, descendentes de colonos:</w:t>
      </w:r>
    </w:p>
    <w:p w14:paraId="74E051B9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portugueses</w:t>
      </w:r>
    </w:p>
    <w:p w14:paraId="5CAC2B34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holandeses</w:t>
      </w:r>
    </w:p>
    <w:p w14:paraId="5402539D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c) italianos</w:t>
      </w:r>
    </w:p>
    <w:p w14:paraId="784E932F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lastRenderedPageBreak/>
        <w:t>d) asiáticos</w:t>
      </w:r>
    </w:p>
    <w:p w14:paraId="79717A84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761151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4) Até metade do século XIX, missionários e exploradores britânicos viajavam ocasionalmente para a África, sobretudo para:</w:t>
      </w:r>
    </w:p>
    <w:p w14:paraId="79831189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estabelecer suas influências</w:t>
      </w:r>
    </w:p>
    <w:p w14:paraId="3444AF0E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colaborar com projetos sociais e de meio ambiente</w:t>
      </w:r>
    </w:p>
    <w:p w14:paraId="49FC7058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c) estabelecer um protetorado</w:t>
      </w:r>
    </w:p>
    <w:p w14:paraId="746ECC03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d) fazer pesquisas e novas descobertas</w:t>
      </w:r>
    </w:p>
    <w:p w14:paraId="59958C72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39C6E8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5) Na Austrália e na Nova Zelândia, a presença britânica vinha do século XVII, mas consolidou-se na metade do XIX. Na Ásia, os ingleses apossaram-se da Índia e da Birmânia. A colônia indiana era a mais importante possessão, pois representava:</w:t>
      </w:r>
    </w:p>
    <w:p w14:paraId="189095CA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seu poder diante os demais países</w:t>
      </w:r>
    </w:p>
    <w:p w14:paraId="7DCF223F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um mercado consumidor fundamental</w:t>
      </w:r>
    </w:p>
    <w:p w14:paraId="0E61D01D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c) a expansão do poderio nacional</w:t>
      </w:r>
    </w:p>
    <w:p w14:paraId="59799A83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d) a garantia da presença britânica</w:t>
      </w:r>
    </w:p>
    <w:p w14:paraId="2929735A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3AFC6B" w14:textId="77777777" w:rsidR="00CF196A" w:rsidRPr="00323505" w:rsidRDefault="00CF196A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 xml:space="preserve">6) </w:t>
      </w:r>
      <w:r w:rsidR="00323505" w:rsidRPr="00323505">
        <w:rPr>
          <w:rFonts w:ascii="Verdana" w:hAnsi="Verdana" w:cs="Arial"/>
          <w:szCs w:val="24"/>
        </w:rPr>
        <w:t>Os britânicos, interessados no mercado indiano, introduziram seus tecidos com preços baixos e levaram os produtores locais à falência. Posteriormente, proibiram a produção de tecidos na sua colônia. Os indianos que eram autossuficientes nesse ramo, foram convertidos em:</w:t>
      </w:r>
    </w:p>
    <w:p w14:paraId="0FF25B9B" w14:textId="77777777" w:rsidR="00323505" w:rsidRPr="00323505" w:rsidRDefault="0032350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a) importadores de algodão</w:t>
      </w:r>
    </w:p>
    <w:p w14:paraId="5FB10EC4" w14:textId="77777777" w:rsidR="00323505" w:rsidRPr="00323505" w:rsidRDefault="0032350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b) exportadores de matéria-prima</w:t>
      </w:r>
    </w:p>
    <w:p w14:paraId="26905DA8" w14:textId="77777777" w:rsidR="00323505" w:rsidRPr="00323505" w:rsidRDefault="0032350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 xml:space="preserve">c) trabalhadores </w:t>
      </w:r>
    </w:p>
    <w:p w14:paraId="0B65B174" w14:textId="77777777" w:rsidR="00323505" w:rsidRPr="00323505" w:rsidRDefault="0032350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23505">
        <w:rPr>
          <w:rFonts w:ascii="Verdana" w:hAnsi="Verdana" w:cs="Arial"/>
          <w:szCs w:val="24"/>
        </w:rPr>
        <w:t>d) comerciantes de outros setores</w:t>
      </w:r>
      <w:bookmarkEnd w:id="0"/>
    </w:p>
    <w:sectPr w:rsidR="00323505" w:rsidRPr="0032350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3B6B2" w14:textId="77777777" w:rsidR="005218CC" w:rsidRDefault="005218CC" w:rsidP="00FE55FB">
      <w:pPr>
        <w:spacing w:after="0" w:line="240" w:lineRule="auto"/>
      </w:pPr>
      <w:r>
        <w:separator/>
      </w:r>
    </w:p>
  </w:endnote>
  <w:endnote w:type="continuationSeparator" w:id="0">
    <w:p w14:paraId="0A8230B6" w14:textId="77777777" w:rsidR="005218CC" w:rsidRDefault="005218C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40B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E494C" w14:textId="77777777" w:rsidR="005218CC" w:rsidRDefault="005218CC" w:rsidP="00FE55FB">
      <w:pPr>
        <w:spacing w:after="0" w:line="240" w:lineRule="auto"/>
      </w:pPr>
      <w:r>
        <w:separator/>
      </w:r>
    </w:p>
  </w:footnote>
  <w:footnote w:type="continuationSeparator" w:id="0">
    <w:p w14:paraId="430101F2" w14:textId="77777777" w:rsidR="005218CC" w:rsidRDefault="005218C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505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18CC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196A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493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525FE-3A73-4B80-A41B-FA1C0638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2019-11-20T05:14:00Z</cp:lastPrinted>
  <dcterms:created xsi:type="dcterms:W3CDTF">2019-11-20T05:14:00Z</dcterms:created>
  <dcterms:modified xsi:type="dcterms:W3CDTF">2019-11-20T05:14:00Z</dcterms:modified>
</cp:coreProperties>
</file>