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9704" w14:textId="77777777" w:rsidR="008E5FB8" w:rsidRPr="006C0D27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6C0D27">
        <w:rPr>
          <w:rFonts w:ascii="Verdana" w:hAnsi="Verdana" w:cs="Arial"/>
          <w:szCs w:val="24"/>
        </w:rPr>
        <w:t>ESCOLA ____________</w:t>
      </w:r>
      <w:r w:rsidR="00E86F37" w:rsidRPr="006C0D27">
        <w:rPr>
          <w:rFonts w:ascii="Verdana" w:hAnsi="Verdana" w:cs="Arial"/>
          <w:szCs w:val="24"/>
        </w:rPr>
        <w:t>____________________________DATA:_____/_____/_____</w:t>
      </w:r>
    </w:p>
    <w:p w14:paraId="05397C4D" w14:textId="77777777" w:rsidR="00A27109" w:rsidRPr="006C0D27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C0D27">
        <w:rPr>
          <w:rFonts w:ascii="Verdana" w:hAnsi="Verdana" w:cs="Arial"/>
          <w:szCs w:val="24"/>
        </w:rPr>
        <w:t>_______________________</w:t>
      </w:r>
    </w:p>
    <w:p w14:paraId="09625597" w14:textId="77777777" w:rsidR="0097300E" w:rsidRPr="006C0D27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7A3D80" w14:textId="77777777" w:rsidR="005D4697" w:rsidRPr="006C0D27" w:rsidRDefault="005D4697" w:rsidP="005D469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0D27">
        <w:rPr>
          <w:rFonts w:ascii="Verdana" w:hAnsi="Verdana" w:cs="Arial"/>
          <w:b/>
          <w:bCs/>
          <w:szCs w:val="24"/>
        </w:rPr>
        <w:t>A República da Espada (1889-1894)</w:t>
      </w:r>
    </w:p>
    <w:p w14:paraId="18962175" w14:textId="77777777" w:rsidR="006C0D27" w:rsidRPr="006C0D27" w:rsidRDefault="006C0D27" w:rsidP="006C0D27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Cs w:val="24"/>
        </w:rPr>
      </w:pPr>
      <w:r w:rsidRPr="006C0D27">
        <w:rPr>
          <w:rFonts w:ascii="Verdana" w:hAnsi="Verdana" w:cs="Arial"/>
          <w:i/>
          <w:iCs/>
          <w:szCs w:val="24"/>
        </w:rPr>
        <w:t>O movimento militar chefiado pelo marechal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Deodoro da Fonseca, em 1889, proclamou a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República no Brasil, implantando um modelo de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 xml:space="preserve">governo que se declarava democrático. Décio </w:t>
      </w:r>
      <w:proofErr w:type="spellStart"/>
      <w:r w:rsidRPr="006C0D27">
        <w:rPr>
          <w:rFonts w:ascii="Verdana" w:hAnsi="Verdana" w:cs="Arial"/>
          <w:i/>
          <w:iCs/>
          <w:szCs w:val="24"/>
        </w:rPr>
        <w:t>Saes</w:t>
      </w:r>
      <w:proofErr w:type="spellEnd"/>
      <w:r w:rsidRPr="006C0D27">
        <w:rPr>
          <w:rFonts w:ascii="Verdana" w:hAnsi="Verdana" w:cs="Arial"/>
          <w:i/>
          <w:iCs/>
          <w:szCs w:val="24"/>
        </w:rPr>
        <w:t>,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ao estudar posteriormente esse movimento, afirma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 xml:space="preserve">que a democracia nascente </w:t>
      </w:r>
      <w:proofErr w:type="gramStart"/>
      <w:r w:rsidRPr="006C0D27">
        <w:rPr>
          <w:rFonts w:ascii="Verdana" w:hAnsi="Verdana" w:cs="Arial"/>
          <w:i/>
          <w:iCs/>
          <w:szCs w:val="24"/>
        </w:rPr>
        <w:t>definia-se</w:t>
      </w:r>
      <w:proofErr w:type="gramEnd"/>
      <w:r w:rsidRPr="006C0D27">
        <w:rPr>
          <w:rFonts w:ascii="Verdana" w:hAnsi="Verdana" w:cs="Arial"/>
          <w:i/>
          <w:iCs/>
          <w:szCs w:val="24"/>
        </w:rPr>
        <w:t xml:space="preserve"> desde logo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como uma democracia elitista e limitada, que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correspondia a um refinamento da dominação de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classe dos proprietários de terras no plano das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instituições políticas, configurando um novo modelo</w:t>
      </w:r>
      <w:r w:rsidRPr="006C0D27">
        <w:rPr>
          <w:rFonts w:ascii="Verdana" w:hAnsi="Verdana" w:cs="Arial"/>
          <w:i/>
          <w:iCs/>
          <w:szCs w:val="24"/>
        </w:rPr>
        <w:t xml:space="preserve"> </w:t>
      </w:r>
      <w:r w:rsidRPr="006C0D27">
        <w:rPr>
          <w:rFonts w:ascii="Verdana" w:hAnsi="Verdana" w:cs="Arial"/>
          <w:i/>
          <w:iCs/>
          <w:szCs w:val="24"/>
        </w:rPr>
        <w:t>de exclusão política.</w:t>
      </w:r>
    </w:p>
    <w:p w14:paraId="528E43B2" w14:textId="77777777" w:rsidR="005D4697" w:rsidRPr="006C0D27" w:rsidRDefault="006C0D27" w:rsidP="006C0D2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6C0D27">
        <w:rPr>
          <w:rFonts w:ascii="Verdana" w:hAnsi="Verdana" w:cs="Arial"/>
          <w:sz w:val="20"/>
          <w:szCs w:val="20"/>
        </w:rPr>
        <w:t>SAES, Décio. Classe média e sistema político no</w:t>
      </w:r>
      <w:r w:rsidRPr="006C0D27">
        <w:rPr>
          <w:rFonts w:ascii="Verdana" w:hAnsi="Verdana" w:cs="Arial"/>
          <w:sz w:val="20"/>
          <w:szCs w:val="20"/>
        </w:rPr>
        <w:t xml:space="preserve"> </w:t>
      </w:r>
      <w:r w:rsidRPr="006C0D27">
        <w:rPr>
          <w:rFonts w:ascii="Verdana" w:hAnsi="Verdana" w:cs="Arial"/>
          <w:sz w:val="20"/>
          <w:szCs w:val="20"/>
        </w:rPr>
        <w:t>Brasil. São Paulo: T. A. Queiroz, 1984.</w:t>
      </w:r>
      <w:r w:rsidRPr="006C0D27">
        <w:rPr>
          <w:rFonts w:ascii="Verdana" w:hAnsi="Verdana" w:cs="Arial"/>
          <w:sz w:val="20"/>
          <w:szCs w:val="20"/>
        </w:rPr>
        <w:cr/>
      </w:r>
    </w:p>
    <w:p w14:paraId="36C7D45D" w14:textId="77777777" w:rsidR="006C0D27" w:rsidRPr="006C0D27" w:rsidRDefault="006C0D27" w:rsidP="006C0D2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2B2ABF51" w14:textId="77777777" w:rsidR="005D4697" w:rsidRPr="006C0D27" w:rsidRDefault="005D4697" w:rsidP="005D469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O papel cumprido pelo Exército na proclamação da República assegurou aos militares a chefia do novo governo. Essa fase da República brasileira, liderada por presidentes fardados, é conhecida como República da Espada. Um importante acontecimento foi a elaboração da primeira Constituição republicana por:</w:t>
      </w:r>
    </w:p>
    <w:p w14:paraId="21FA3D80" w14:textId="77777777" w:rsidR="005D4697" w:rsidRPr="006C0D27" w:rsidRDefault="005D4697" w:rsidP="005D469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Um ministério</w:t>
      </w:r>
    </w:p>
    <w:p w14:paraId="18161E63" w14:textId="77777777" w:rsidR="005D4697" w:rsidRPr="006C0D27" w:rsidRDefault="005D4697" w:rsidP="005D469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Assembleia Constituinte</w:t>
      </w:r>
    </w:p>
    <w:p w14:paraId="23986900" w14:textId="77777777" w:rsidR="005D4697" w:rsidRPr="006C0D27" w:rsidRDefault="005D4697" w:rsidP="005D469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Um presidente</w:t>
      </w:r>
    </w:p>
    <w:p w14:paraId="2900DED9" w14:textId="77777777" w:rsidR="005D4697" w:rsidRPr="006C0D27" w:rsidRDefault="005D4697" w:rsidP="005D469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 xml:space="preserve">Oligarquias </w:t>
      </w:r>
    </w:p>
    <w:p w14:paraId="2171E700" w14:textId="77777777" w:rsidR="005D4697" w:rsidRPr="006C0D27" w:rsidRDefault="005D4697" w:rsidP="005D4697">
      <w:pPr>
        <w:spacing w:after="0" w:line="480" w:lineRule="auto"/>
        <w:rPr>
          <w:rFonts w:ascii="Verdana" w:hAnsi="Verdana" w:cs="Arial"/>
          <w:szCs w:val="24"/>
        </w:rPr>
      </w:pPr>
    </w:p>
    <w:p w14:paraId="29B7BF5F" w14:textId="77777777" w:rsidR="005D4697" w:rsidRPr="006C0D27" w:rsidRDefault="005D4697" w:rsidP="005D469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lastRenderedPageBreak/>
        <w:t>O Poder Judiciário, pela nova Constituição, seria composto de 15 juízes nomeados pelo presidente e teria atribuições de arbitrar em todo o território nacional, em substituição ao:</w:t>
      </w:r>
    </w:p>
    <w:p w14:paraId="09356739" w14:textId="77777777" w:rsidR="005D4697" w:rsidRPr="006C0D27" w:rsidRDefault="005D4697" w:rsidP="005D469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Federalismo</w:t>
      </w:r>
    </w:p>
    <w:p w14:paraId="60C5A2AA" w14:textId="77777777" w:rsidR="005D4697" w:rsidRPr="006C0D27" w:rsidRDefault="005D4697" w:rsidP="005D469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Poder Executivo</w:t>
      </w:r>
    </w:p>
    <w:p w14:paraId="18FE2D00" w14:textId="77777777" w:rsidR="005D4697" w:rsidRPr="006C0D27" w:rsidRDefault="005D4697" w:rsidP="005D469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Poder Legislativo</w:t>
      </w:r>
    </w:p>
    <w:p w14:paraId="6A111949" w14:textId="77777777" w:rsidR="005D4697" w:rsidRPr="006C0D27" w:rsidRDefault="005D4697" w:rsidP="005D469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Poder Moderador</w:t>
      </w:r>
    </w:p>
    <w:p w14:paraId="2D03FFE1" w14:textId="77777777" w:rsidR="005D4697" w:rsidRPr="006C0D27" w:rsidRDefault="005D4697" w:rsidP="005D4697">
      <w:pPr>
        <w:spacing w:after="0" w:line="480" w:lineRule="auto"/>
        <w:rPr>
          <w:rFonts w:ascii="Verdana" w:hAnsi="Verdana" w:cs="Arial"/>
          <w:szCs w:val="24"/>
        </w:rPr>
      </w:pPr>
    </w:p>
    <w:p w14:paraId="0D7C25F8" w14:textId="77777777" w:rsidR="005D4697" w:rsidRPr="006C0D27" w:rsidRDefault="005D4697" w:rsidP="005D469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O primeiro presidente do Brasil, o marechal Deodoro da Fonseca, foi eleito pelo Poder Legislativo. O curto governo de Deodoro foi marcado pelos embates entre a política centralizadora do presidente e:</w:t>
      </w:r>
    </w:p>
    <w:p w14:paraId="6EC95CA7" w14:textId="77777777" w:rsidR="005D4697" w:rsidRPr="006C0D27" w:rsidRDefault="005D4697" w:rsidP="005D469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O federalismo do Congresso</w:t>
      </w:r>
    </w:p>
    <w:p w14:paraId="3DF47066" w14:textId="77777777" w:rsidR="005D4697" w:rsidRPr="006C0D27" w:rsidRDefault="005D4697" w:rsidP="005D469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As normas da Igreja</w:t>
      </w:r>
    </w:p>
    <w:p w14:paraId="6588CB19" w14:textId="77777777" w:rsidR="005D4697" w:rsidRPr="006C0D27" w:rsidRDefault="005D4697" w:rsidP="005D469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As cláusulas da Constituição</w:t>
      </w:r>
    </w:p>
    <w:p w14:paraId="4BE47A50" w14:textId="77777777" w:rsidR="005D4697" w:rsidRPr="006C0D27" w:rsidRDefault="005D4697" w:rsidP="005D469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A autonomia dos cidadãos</w:t>
      </w:r>
    </w:p>
    <w:p w14:paraId="17352F0C" w14:textId="77777777" w:rsidR="005D4697" w:rsidRPr="006C0D27" w:rsidRDefault="005D4697" w:rsidP="005D4697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14:paraId="6E5AACFC" w14:textId="77777777" w:rsidR="005D4697" w:rsidRPr="006C0D27" w:rsidRDefault="005D4697" w:rsidP="005D4697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14:paraId="27AB2048" w14:textId="77777777" w:rsidR="005D4697" w:rsidRPr="006C0D27" w:rsidRDefault="005D4697" w:rsidP="005D469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Com a renúncia de Deodoro, em novembro de 1891, assumiu o vice-presidente, marechal Floriano Peixoto. Floriano governou apoiado em uma aliança com o Partido Republicano Paulista, controlado:</w:t>
      </w:r>
    </w:p>
    <w:p w14:paraId="6B0230D0" w14:textId="77777777" w:rsidR="005D4697" w:rsidRPr="006C0D27" w:rsidRDefault="005D4697" w:rsidP="005D469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Pelo Congresso</w:t>
      </w:r>
    </w:p>
    <w:p w14:paraId="4E17806A" w14:textId="77777777" w:rsidR="005D4697" w:rsidRPr="006C0D27" w:rsidRDefault="005D4697" w:rsidP="005D469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Pelo Poder Judiciário</w:t>
      </w:r>
    </w:p>
    <w:p w14:paraId="76A64F3A" w14:textId="77777777" w:rsidR="005D4697" w:rsidRPr="006C0D27" w:rsidRDefault="005D4697" w:rsidP="005D469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Pelos grandes proprietários</w:t>
      </w:r>
    </w:p>
    <w:p w14:paraId="653A5369" w14:textId="77777777" w:rsidR="005D4697" w:rsidRPr="006C0D27" w:rsidRDefault="005D4697" w:rsidP="005D469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Cafeicultores paulistas</w:t>
      </w:r>
    </w:p>
    <w:p w14:paraId="099EE05A" w14:textId="77777777" w:rsidR="005D4697" w:rsidRPr="006C0D27" w:rsidRDefault="005D4697" w:rsidP="005D4697">
      <w:pPr>
        <w:spacing w:after="0" w:line="480" w:lineRule="auto"/>
        <w:rPr>
          <w:rFonts w:ascii="Verdana" w:hAnsi="Verdana" w:cs="Arial"/>
          <w:szCs w:val="24"/>
        </w:rPr>
      </w:pPr>
    </w:p>
    <w:p w14:paraId="2F11A42E" w14:textId="77777777" w:rsidR="005D4697" w:rsidRPr="006C0D27" w:rsidRDefault="005D4697" w:rsidP="005D469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lastRenderedPageBreak/>
        <w:t>O federalismo é uma forma de governo em que os estados que formam um país têm relativa autonomia para tomar determinadas decisões, sem necessidade de aprovação:</w:t>
      </w:r>
    </w:p>
    <w:p w14:paraId="52D43720" w14:textId="77777777" w:rsidR="005D4697" w:rsidRPr="006C0D27" w:rsidRDefault="005D4697" w:rsidP="005D469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Do Congresso</w:t>
      </w:r>
    </w:p>
    <w:p w14:paraId="3253AC3B" w14:textId="77777777" w:rsidR="005D4697" w:rsidRPr="006C0D27" w:rsidRDefault="005D4697" w:rsidP="005D469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Do governo central</w:t>
      </w:r>
    </w:p>
    <w:p w14:paraId="4F031299" w14:textId="77777777" w:rsidR="005D4697" w:rsidRPr="006C0D27" w:rsidRDefault="005D4697" w:rsidP="005D469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Da Constituição</w:t>
      </w:r>
    </w:p>
    <w:p w14:paraId="43ED5624" w14:textId="77777777" w:rsidR="005D4697" w:rsidRPr="006C0D27" w:rsidRDefault="005D4697" w:rsidP="005D469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C0D27">
        <w:rPr>
          <w:rFonts w:ascii="Verdana" w:hAnsi="Verdana" w:cs="Arial"/>
          <w:szCs w:val="24"/>
        </w:rPr>
        <w:t>Da Câmara</w:t>
      </w:r>
    </w:p>
    <w:p w14:paraId="030E85C3" w14:textId="77777777" w:rsidR="005D4697" w:rsidRPr="006C0D27" w:rsidRDefault="005D4697" w:rsidP="005D4697">
      <w:pPr>
        <w:spacing w:after="0" w:line="480" w:lineRule="auto"/>
        <w:rPr>
          <w:rFonts w:ascii="Verdana" w:hAnsi="Verdana" w:cs="Arial"/>
          <w:szCs w:val="24"/>
        </w:rPr>
      </w:pPr>
    </w:p>
    <w:bookmarkEnd w:id="0"/>
    <w:p w14:paraId="5F2E45C8" w14:textId="77777777" w:rsidR="005D4697" w:rsidRPr="006C0D27" w:rsidRDefault="005D4697" w:rsidP="005D4697">
      <w:pPr>
        <w:spacing w:after="0" w:line="480" w:lineRule="auto"/>
        <w:rPr>
          <w:rFonts w:ascii="Verdana" w:hAnsi="Verdana" w:cs="Arial"/>
          <w:szCs w:val="24"/>
        </w:rPr>
      </w:pPr>
    </w:p>
    <w:sectPr w:rsidR="005D4697" w:rsidRPr="006C0D2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2D01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24396290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F12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AE2A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A1BDBC3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D48BD"/>
    <w:multiLevelType w:val="hybridMultilevel"/>
    <w:tmpl w:val="6B32FEE6"/>
    <w:lvl w:ilvl="0" w:tplc="5DD41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347FA"/>
    <w:multiLevelType w:val="hybridMultilevel"/>
    <w:tmpl w:val="FA54EB60"/>
    <w:lvl w:ilvl="0" w:tplc="C99CF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133F8"/>
    <w:multiLevelType w:val="hybridMultilevel"/>
    <w:tmpl w:val="EDF675B2"/>
    <w:lvl w:ilvl="0" w:tplc="7F7E7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37A5"/>
    <w:multiLevelType w:val="hybridMultilevel"/>
    <w:tmpl w:val="6D083C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3A22"/>
    <w:multiLevelType w:val="hybridMultilevel"/>
    <w:tmpl w:val="51545FA6"/>
    <w:lvl w:ilvl="0" w:tplc="289EB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1654D"/>
    <w:multiLevelType w:val="hybridMultilevel"/>
    <w:tmpl w:val="2F424D98"/>
    <w:lvl w:ilvl="0" w:tplc="AAE23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38"/>
  </w:num>
  <w:num w:numId="5">
    <w:abstractNumId w:val="14"/>
  </w:num>
  <w:num w:numId="6">
    <w:abstractNumId w:val="17"/>
  </w:num>
  <w:num w:numId="7">
    <w:abstractNumId w:val="2"/>
  </w:num>
  <w:num w:numId="8">
    <w:abstractNumId w:val="44"/>
  </w:num>
  <w:num w:numId="9">
    <w:abstractNumId w:val="34"/>
  </w:num>
  <w:num w:numId="10">
    <w:abstractNumId w:val="24"/>
  </w:num>
  <w:num w:numId="11">
    <w:abstractNumId w:val="9"/>
  </w:num>
  <w:num w:numId="12">
    <w:abstractNumId w:val="18"/>
  </w:num>
  <w:num w:numId="13">
    <w:abstractNumId w:val="26"/>
  </w:num>
  <w:num w:numId="14">
    <w:abstractNumId w:val="12"/>
  </w:num>
  <w:num w:numId="15">
    <w:abstractNumId w:val="1"/>
  </w:num>
  <w:num w:numId="16">
    <w:abstractNumId w:val="37"/>
  </w:num>
  <w:num w:numId="17">
    <w:abstractNumId w:val="43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40"/>
  </w:num>
  <w:num w:numId="24">
    <w:abstractNumId w:val="29"/>
  </w:num>
  <w:num w:numId="25">
    <w:abstractNumId w:val="27"/>
  </w:num>
  <w:num w:numId="26">
    <w:abstractNumId w:val="42"/>
  </w:num>
  <w:num w:numId="27">
    <w:abstractNumId w:val="33"/>
  </w:num>
  <w:num w:numId="28">
    <w:abstractNumId w:val="15"/>
  </w:num>
  <w:num w:numId="29">
    <w:abstractNumId w:val="3"/>
  </w:num>
  <w:num w:numId="30">
    <w:abstractNumId w:val="31"/>
  </w:num>
  <w:num w:numId="31">
    <w:abstractNumId w:val="19"/>
  </w:num>
  <w:num w:numId="32">
    <w:abstractNumId w:val="10"/>
  </w:num>
  <w:num w:numId="33">
    <w:abstractNumId w:val="32"/>
  </w:num>
  <w:num w:numId="34">
    <w:abstractNumId w:val="6"/>
  </w:num>
  <w:num w:numId="35">
    <w:abstractNumId w:val="39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7"/>
  </w:num>
  <w:num w:numId="40">
    <w:abstractNumId w:val="25"/>
  </w:num>
  <w:num w:numId="41">
    <w:abstractNumId w:val="30"/>
  </w:num>
  <w:num w:numId="42">
    <w:abstractNumId w:val="36"/>
  </w:num>
  <w:num w:numId="43">
    <w:abstractNumId w:val="2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4697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0D27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FA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96FA-89DA-4635-AC3F-2CF351AC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2019-10-23T20:52:00Z</cp:lastPrinted>
  <dcterms:created xsi:type="dcterms:W3CDTF">2019-10-23T20:52:00Z</dcterms:created>
  <dcterms:modified xsi:type="dcterms:W3CDTF">2019-10-23T20:52:00Z</dcterms:modified>
</cp:coreProperties>
</file>