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1287" w14:textId="77777777" w:rsidR="008E5FB8" w:rsidRPr="00333D4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ESCOLA ____________</w:t>
      </w:r>
      <w:r w:rsidR="00E86F37" w:rsidRPr="00333D46">
        <w:rPr>
          <w:rFonts w:ascii="Verdana" w:hAnsi="Verdana" w:cs="Arial"/>
          <w:szCs w:val="24"/>
        </w:rPr>
        <w:t>____________________________DATA:_____/_____/_____</w:t>
      </w:r>
    </w:p>
    <w:p w14:paraId="7BEC7B36" w14:textId="77777777" w:rsidR="00A27109" w:rsidRPr="00333D4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33D46">
        <w:rPr>
          <w:rFonts w:ascii="Verdana" w:hAnsi="Verdana" w:cs="Arial"/>
          <w:szCs w:val="24"/>
        </w:rPr>
        <w:t>_______________________</w:t>
      </w:r>
    </w:p>
    <w:p w14:paraId="3A3FD355" w14:textId="77777777" w:rsidR="00FB1C27" w:rsidRPr="00333D46" w:rsidRDefault="00FB1C2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9B4284" w14:textId="77777777" w:rsidR="00FB1C27" w:rsidRPr="00333D46" w:rsidRDefault="00FB1C27" w:rsidP="00333D46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333D46">
        <w:rPr>
          <w:rFonts w:ascii="Verdana" w:hAnsi="Verdana" w:cs="Arial"/>
          <w:b/>
          <w:szCs w:val="24"/>
        </w:rPr>
        <w:t>Crises no bloco socialista</w:t>
      </w:r>
    </w:p>
    <w:p w14:paraId="0853853E" w14:textId="77777777" w:rsidR="00FB1C27" w:rsidRPr="00333D46" w:rsidRDefault="00FB1C2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2B5359" w14:textId="77777777" w:rsidR="00FB1C27" w:rsidRPr="00333D46" w:rsidRDefault="00FB1C27" w:rsidP="00FB1C27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O início da segunda metade do século XX foi marcado, especialmente entre 1945 e 1955, pela rápida expansão do bloco</w:t>
      </w:r>
    </w:p>
    <w:p w14:paraId="24293D2C" w14:textId="77777777" w:rsidR="00FB1C27" w:rsidRPr="00333D46" w:rsidRDefault="00FB1C27" w:rsidP="00FB1C27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Capitalista</w:t>
      </w:r>
    </w:p>
    <w:p w14:paraId="5D1C9188" w14:textId="77777777" w:rsidR="00FB1C27" w:rsidRPr="00333D46" w:rsidRDefault="00FB1C27" w:rsidP="00FB1C27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Socialista</w:t>
      </w:r>
    </w:p>
    <w:p w14:paraId="2C07F25D" w14:textId="77777777" w:rsidR="00FB1C27" w:rsidRPr="00333D46" w:rsidRDefault="00FB1C27" w:rsidP="00FB1C27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Comunista</w:t>
      </w:r>
    </w:p>
    <w:p w14:paraId="47E99919" w14:textId="77777777" w:rsidR="00FB1C27" w:rsidRPr="00333D46" w:rsidRDefault="00FB1C27" w:rsidP="00FB1C27">
      <w:pPr>
        <w:pStyle w:val="PargrafodaLista"/>
        <w:numPr>
          <w:ilvl w:val="0"/>
          <w:numId w:val="38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Nacionalista</w:t>
      </w:r>
    </w:p>
    <w:p w14:paraId="67A34093" w14:textId="77777777" w:rsidR="00FB1C27" w:rsidRPr="00333D46" w:rsidRDefault="00FB1C27" w:rsidP="00FB1C27">
      <w:pPr>
        <w:spacing w:after="0" w:line="480" w:lineRule="auto"/>
        <w:rPr>
          <w:rFonts w:ascii="Verdana" w:hAnsi="Verdana" w:cs="Arial"/>
          <w:szCs w:val="24"/>
        </w:rPr>
      </w:pPr>
    </w:p>
    <w:p w14:paraId="7CF14833" w14:textId="77777777" w:rsidR="00FB1C27" w:rsidRPr="00333D46" w:rsidRDefault="00FB1C27" w:rsidP="00FB1C27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A manutenção do sistema socialista não foi tranq</w:t>
      </w:r>
      <w:r w:rsidR="00735AEE">
        <w:rPr>
          <w:rFonts w:ascii="Verdana" w:hAnsi="Verdana" w:cs="Arial"/>
          <w:szCs w:val="24"/>
        </w:rPr>
        <w:t>u</w:t>
      </w:r>
      <w:r w:rsidRPr="00333D46">
        <w:rPr>
          <w:rFonts w:ascii="Verdana" w:hAnsi="Verdana" w:cs="Arial"/>
          <w:szCs w:val="24"/>
        </w:rPr>
        <w:t>ila, especialmente na Europa Oriental, onde líderes populares exerciam pressões contra</w:t>
      </w:r>
    </w:p>
    <w:p w14:paraId="4F6BD5F2" w14:textId="77777777" w:rsidR="00FB1C27" w:rsidRPr="00333D46" w:rsidRDefault="00FB1C27" w:rsidP="00FB1C27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As determinações do governo central de Moscou</w:t>
      </w:r>
    </w:p>
    <w:p w14:paraId="76FB83D8" w14:textId="77777777" w:rsidR="00FB1C27" w:rsidRPr="00333D46" w:rsidRDefault="00FB1C27" w:rsidP="00FB1C27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O comunismo na Ásia Oriental</w:t>
      </w:r>
      <w:bookmarkStart w:id="0" w:name="_GoBack"/>
      <w:bookmarkEnd w:id="0"/>
    </w:p>
    <w:p w14:paraId="29FDFAFE" w14:textId="77777777" w:rsidR="00FB1C27" w:rsidRPr="00333D46" w:rsidRDefault="00FB1C27" w:rsidP="00FB1C27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A expansão socialista</w:t>
      </w:r>
    </w:p>
    <w:p w14:paraId="0F92B021" w14:textId="77777777" w:rsidR="00FB1C27" w:rsidRPr="00333D46" w:rsidRDefault="00FB1C27" w:rsidP="00FB1C27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 xml:space="preserve">Os partidos comunistas </w:t>
      </w:r>
    </w:p>
    <w:p w14:paraId="097B8AE7" w14:textId="77777777" w:rsidR="00FB1C27" w:rsidRPr="00333D46" w:rsidRDefault="00FB1C27" w:rsidP="00FB1C27">
      <w:pPr>
        <w:spacing w:after="0" w:line="480" w:lineRule="auto"/>
        <w:rPr>
          <w:rFonts w:ascii="Verdana" w:hAnsi="Verdana" w:cs="Arial"/>
          <w:szCs w:val="24"/>
        </w:rPr>
      </w:pPr>
    </w:p>
    <w:p w14:paraId="638C7A23" w14:textId="77777777" w:rsidR="00FB1C27" w:rsidRPr="00333D46" w:rsidRDefault="00FB1C27" w:rsidP="00FB1C27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Para manter sua influência o governo da União Soviética chegou a invadir alguns dos países insurgentes do bloco socialista com tropas militares do Pacto de Varsóvia. Foi o que ocorreu na</w:t>
      </w:r>
    </w:p>
    <w:p w14:paraId="1F366FBA" w14:textId="77777777" w:rsidR="00FB1C27" w:rsidRPr="00333D46" w:rsidRDefault="00FB1C27" w:rsidP="00FB1C2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Hungria e China</w:t>
      </w:r>
    </w:p>
    <w:p w14:paraId="0668F257" w14:textId="77777777" w:rsidR="00FB1C27" w:rsidRPr="00333D46" w:rsidRDefault="00FB1C27" w:rsidP="00FB1C2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Tchecoslováquia e Coreia do Norte</w:t>
      </w:r>
    </w:p>
    <w:p w14:paraId="032596D3" w14:textId="77777777" w:rsidR="00FB1C27" w:rsidRPr="00333D46" w:rsidRDefault="00FB1C27" w:rsidP="00FB1C2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Coreia do Norte e China</w:t>
      </w:r>
    </w:p>
    <w:p w14:paraId="5417DE5D" w14:textId="77777777" w:rsidR="00FB1C27" w:rsidRPr="00333D46" w:rsidRDefault="00FB1C27" w:rsidP="00FB1C27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Hungria e Tchecoslováquia</w:t>
      </w:r>
    </w:p>
    <w:p w14:paraId="32BA7B17" w14:textId="77777777" w:rsidR="00FB1C27" w:rsidRPr="00333D46" w:rsidRDefault="00FB1C27" w:rsidP="00FB1C27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lastRenderedPageBreak/>
        <w:t xml:space="preserve">Da mesma forma que em outros países do bloco socialista, surgiram na Polônia movimentos sociais que se insurgiram contra as diretrizes do partido comunista soviético. Esses movimentos reivindicaram </w:t>
      </w:r>
    </w:p>
    <w:p w14:paraId="37110204" w14:textId="77777777" w:rsidR="00FB1C27" w:rsidRPr="00333D46" w:rsidRDefault="00FB1C27" w:rsidP="00FB1C2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 xml:space="preserve">Maior movimentação econômica </w:t>
      </w:r>
    </w:p>
    <w:p w14:paraId="22871312" w14:textId="77777777" w:rsidR="00FB1C27" w:rsidRPr="00333D46" w:rsidRDefault="00FB1C27" w:rsidP="00FB1C2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Melhora no nível de desemprego</w:t>
      </w:r>
    </w:p>
    <w:p w14:paraId="32F3552F" w14:textId="77777777" w:rsidR="00FB1C27" w:rsidRPr="00333D46" w:rsidRDefault="00FB1C27" w:rsidP="00FB1C2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 xml:space="preserve">Melhores condições de vida para os trabalhadores </w:t>
      </w:r>
    </w:p>
    <w:p w14:paraId="3C17B607" w14:textId="77777777" w:rsidR="00FB1C27" w:rsidRPr="00333D46" w:rsidRDefault="00FB1C27" w:rsidP="00FB1C27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 xml:space="preserve">Uma nova constituição </w:t>
      </w:r>
    </w:p>
    <w:p w14:paraId="74AF0F18" w14:textId="77777777" w:rsidR="00FB1C27" w:rsidRPr="00333D46" w:rsidRDefault="00FB1C27" w:rsidP="00FB1C27">
      <w:pPr>
        <w:spacing w:after="0" w:line="480" w:lineRule="auto"/>
        <w:rPr>
          <w:rFonts w:ascii="Verdana" w:hAnsi="Verdana" w:cs="Arial"/>
          <w:szCs w:val="24"/>
        </w:rPr>
      </w:pPr>
    </w:p>
    <w:p w14:paraId="7AE302C7" w14:textId="77777777" w:rsidR="00FB1C27" w:rsidRPr="00333D46" w:rsidRDefault="00FB1C27" w:rsidP="00FB1C27">
      <w:pPr>
        <w:pStyle w:val="PargrafodaLista"/>
        <w:numPr>
          <w:ilvl w:val="0"/>
          <w:numId w:val="37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A acentuada projeção dessas manifestações em todo o Leste Europeu desagradou à União Soviética, que ameaçou invadir o país. Diante disso, o governo Polonês</w:t>
      </w:r>
    </w:p>
    <w:p w14:paraId="71EE7E42" w14:textId="77777777" w:rsidR="00FB1C27" w:rsidRPr="00333D46" w:rsidRDefault="00FB1C27" w:rsidP="00FB1C2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Apoiou as manifestações</w:t>
      </w:r>
    </w:p>
    <w:p w14:paraId="656E8E74" w14:textId="77777777" w:rsidR="00FB1C27" w:rsidRPr="00333D46" w:rsidRDefault="00FB1C27" w:rsidP="00FB1C2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 xml:space="preserve">Paralisou a economia </w:t>
      </w:r>
    </w:p>
    <w:p w14:paraId="5D5BE84F" w14:textId="77777777" w:rsidR="00FB1C27" w:rsidRPr="00333D46" w:rsidRDefault="00FB1C27" w:rsidP="00FB1C2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>Proibiu o funcionamento do sindicato</w:t>
      </w:r>
    </w:p>
    <w:p w14:paraId="29EBF551" w14:textId="77777777" w:rsidR="00FB1C27" w:rsidRPr="00333D46" w:rsidRDefault="00FB1C27" w:rsidP="00FB1C27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333D46">
        <w:rPr>
          <w:rFonts w:ascii="Verdana" w:hAnsi="Verdana" w:cs="Arial"/>
          <w:szCs w:val="24"/>
        </w:rPr>
        <w:t xml:space="preserve">Entrou em guerra com a União Soviética. </w:t>
      </w:r>
    </w:p>
    <w:sectPr w:rsidR="00FB1C27" w:rsidRPr="00333D4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E21F" w14:textId="77777777" w:rsidR="003F7FFC" w:rsidRDefault="003F7FFC" w:rsidP="00FE55FB">
      <w:pPr>
        <w:spacing w:after="0" w:line="240" w:lineRule="auto"/>
      </w:pPr>
      <w:r>
        <w:separator/>
      </w:r>
    </w:p>
  </w:endnote>
  <w:endnote w:type="continuationSeparator" w:id="0">
    <w:p w14:paraId="0144E893" w14:textId="77777777" w:rsidR="003F7FFC" w:rsidRDefault="003F7F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1D8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8B61" w14:textId="77777777" w:rsidR="003F7FFC" w:rsidRDefault="003F7FFC" w:rsidP="00FE55FB">
      <w:pPr>
        <w:spacing w:after="0" w:line="240" w:lineRule="auto"/>
      </w:pPr>
      <w:r>
        <w:separator/>
      </w:r>
    </w:p>
  </w:footnote>
  <w:footnote w:type="continuationSeparator" w:id="0">
    <w:p w14:paraId="5A0E58D5" w14:textId="77777777" w:rsidR="003F7FFC" w:rsidRDefault="003F7F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640C"/>
    <w:multiLevelType w:val="hybridMultilevel"/>
    <w:tmpl w:val="1AA80A22"/>
    <w:lvl w:ilvl="0" w:tplc="4240D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7D6B"/>
    <w:multiLevelType w:val="hybridMultilevel"/>
    <w:tmpl w:val="1F28C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A4A7C"/>
    <w:multiLevelType w:val="hybridMultilevel"/>
    <w:tmpl w:val="241A4B34"/>
    <w:lvl w:ilvl="0" w:tplc="62D4B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678EF"/>
    <w:multiLevelType w:val="hybridMultilevel"/>
    <w:tmpl w:val="2A1488E8"/>
    <w:lvl w:ilvl="0" w:tplc="EDB87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636A2"/>
    <w:multiLevelType w:val="hybridMultilevel"/>
    <w:tmpl w:val="A2565C20"/>
    <w:lvl w:ilvl="0" w:tplc="5B30C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6471C"/>
    <w:multiLevelType w:val="hybridMultilevel"/>
    <w:tmpl w:val="D3C85F14"/>
    <w:lvl w:ilvl="0" w:tplc="8CC00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35"/>
  </w:num>
  <w:num w:numId="5">
    <w:abstractNumId w:val="16"/>
  </w:num>
  <w:num w:numId="6">
    <w:abstractNumId w:val="19"/>
  </w:num>
  <w:num w:numId="7">
    <w:abstractNumId w:val="2"/>
  </w:num>
  <w:num w:numId="8">
    <w:abstractNumId w:val="41"/>
  </w:num>
  <w:num w:numId="9">
    <w:abstractNumId w:val="3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14"/>
  </w:num>
  <w:num w:numId="15">
    <w:abstractNumId w:val="1"/>
  </w:num>
  <w:num w:numId="16">
    <w:abstractNumId w:val="34"/>
  </w:num>
  <w:num w:numId="17">
    <w:abstractNumId w:val="40"/>
  </w:num>
  <w:num w:numId="18">
    <w:abstractNumId w:val="8"/>
  </w:num>
  <w:num w:numId="19">
    <w:abstractNumId w:val="18"/>
  </w:num>
  <w:num w:numId="20">
    <w:abstractNumId w:val="4"/>
  </w:num>
  <w:num w:numId="21">
    <w:abstractNumId w:val="13"/>
  </w:num>
  <w:num w:numId="22">
    <w:abstractNumId w:val="5"/>
  </w:num>
  <w:num w:numId="23">
    <w:abstractNumId w:val="38"/>
  </w:num>
  <w:num w:numId="24">
    <w:abstractNumId w:val="28"/>
  </w:num>
  <w:num w:numId="25">
    <w:abstractNumId w:val="26"/>
  </w:num>
  <w:num w:numId="26">
    <w:abstractNumId w:val="39"/>
  </w:num>
  <w:num w:numId="27">
    <w:abstractNumId w:val="31"/>
  </w:num>
  <w:num w:numId="28">
    <w:abstractNumId w:val="17"/>
  </w:num>
  <w:num w:numId="29">
    <w:abstractNumId w:val="3"/>
  </w:num>
  <w:num w:numId="30">
    <w:abstractNumId w:val="29"/>
  </w:num>
  <w:num w:numId="31">
    <w:abstractNumId w:val="21"/>
  </w:num>
  <w:num w:numId="32">
    <w:abstractNumId w:val="12"/>
  </w:num>
  <w:num w:numId="33">
    <w:abstractNumId w:val="30"/>
  </w:num>
  <w:num w:numId="34">
    <w:abstractNumId w:val="6"/>
  </w:num>
  <w:num w:numId="35">
    <w:abstractNumId w:val="37"/>
  </w:num>
  <w:num w:numId="36">
    <w:abstractNumId w:val="0"/>
  </w:num>
  <w:num w:numId="37">
    <w:abstractNumId w:val="9"/>
  </w:num>
  <w:num w:numId="38">
    <w:abstractNumId w:val="36"/>
  </w:num>
  <w:num w:numId="39">
    <w:abstractNumId w:val="32"/>
  </w:num>
  <w:num w:numId="40">
    <w:abstractNumId w:val="11"/>
  </w:num>
  <w:num w:numId="41">
    <w:abstractNumId w:val="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53FA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3D46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3F7FFC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35AEE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0E8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1C27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70E3"/>
  <w15:docId w15:val="{2B3D732F-942D-44F2-B0F2-0BD46BF6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D16DB-A985-4CEC-80E8-FA0E649C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2019-09-06T01:41:00Z</cp:lastPrinted>
  <dcterms:created xsi:type="dcterms:W3CDTF">2019-09-06T01:42:00Z</dcterms:created>
  <dcterms:modified xsi:type="dcterms:W3CDTF">2019-09-06T01:42:00Z</dcterms:modified>
</cp:coreProperties>
</file>