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A71E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ESCOLA ____________</w:t>
      </w:r>
      <w:r w:rsidR="00E86F37" w:rsidRPr="005A71E1">
        <w:rPr>
          <w:rFonts w:ascii="Verdana" w:hAnsi="Verdana" w:cs="Arial"/>
          <w:szCs w:val="24"/>
        </w:rPr>
        <w:t>____________________________DATA:_____/_____/_____</w:t>
      </w:r>
    </w:p>
    <w:p w:rsidR="00A27109" w:rsidRPr="005A71E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A71E1">
        <w:rPr>
          <w:rFonts w:ascii="Verdana" w:hAnsi="Verdana" w:cs="Arial"/>
          <w:szCs w:val="24"/>
        </w:rPr>
        <w:t>_______________________</w:t>
      </w:r>
    </w:p>
    <w:p w:rsidR="007115C0" w:rsidRPr="005A71E1" w:rsidRDefault="007115C0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7115C0" w:rsidRPr="005A71E1" w:rsidRDefault="007115C0" w:rsidP="005A71E1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5A71E1">
        <w:rPr>
          <w:rFonts w:ascii="Verdana" w:hAnsi="Verdana" w:cs="Arial"/>
          <w:b/>
          <w:szCs w:val="24"/>
        </w:rPr>
        <w:t>A monarquia autoritária: a história política do Primeiro Reinado</w:t>
      </w:r>
    </w:p>
    <w:p w:rsidR="007115C0" w:rsidRPr="005A71E1" w:rsidRDefault="007115C0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7115C0" w:rsidRPr="005A71E1" w:rsidRDefault="007115C0" w:rsidP="007115C0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Ao contrário do que aconteceu na América espanhola, no Brasil não houve uma guerra de Independência longa e sangrenta, mas apenas</w:t>
      </w:r>
    </w:p>
    <w:p w:rsidR="007115C0" w:rsidRPr="005A71E1" w:rsidRDefault="007115C0" w:rsidP="007115C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Lutas em todo território nacional</w:t>
      </w:r>
    </w:p>
    <w:p w:rsidR="007115C0" w:rsidRPr="005A71E1" w:rsidRDefault="007115C0" w:rsidP="007115C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Lutas em pontos isolados do país</w:t>
      </w:r>
    </w:p>
    <w:p w:rsidR="007115C0" w:rsidRPr="005A71E1" w:rsidRDefault="007115C0" w:rsidP="007115C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Lutas em mais de 90% do país</w:t>
      </w:r>
    </w:p>
    <w:p w:rsidR="007115C0" w:rsidRPr="005A71E1" w:rsidRDefault="007115C0" w:rsidP="007115C0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Protestos populares pacíficos</w:t>
      </w:r>
    </w:p>
    <w:p w:rsidR="007115C0" w:rsidRPr="005A71E1" w:rsidRDefault="007115C0" w:rsidP="007115C0">
      <w:pPr>
        <w:spacing w:after="0" w:line="480" w:lineRule="auto"/>
        <w:rPr>
          <w:rFonts w:ascii="Verdana" w:hAnsi="Verdana" w:cs="Arial"/>
          <w:szCs w:val="24"/>
        </w:rPr>
      </w:pPr>
    </w:p>
    <w:p w:rsidR="007115C0" w:rsidRPr="005A71E1" w:rsidRDefault="007115C0" w:rsidP="007115C0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Como o governo não dispunha de tropas suficientes para enfrentar tais lutas, foram contratados</w:t>
      </w:r>
    </w:p>
    <w:p w:rsidR="007115C0" w:rsidRPr="005A71E1" w:rsidRDefault="007115C0" w:rsidP="007115C0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Oficiais da marinha</w:t>
      </w:r>
    </w:p>
    <w:p w:rsidR="007115C0" w:rsidRPr="005A71E1" w:rsidRDefault="007115C0" w:rsidP="007115C0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Soldados do exército</w:t>
      </w:r>
    </w:p>
    <w:p w:rsidR="007115C0" w:rsidRPr="005A71E1" w:rsidRDefault="007115C0" w:rsidP="007115C0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Homens alistados no exército</w:t>
      </w:r>
    </w:p>
    <w:p w:rsidR="007115C0" w:rsidRPr="005A71E1" w:rsidRDefault="007115C0" w:rsidP="007115C0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Mercenários na Europa</w:t>
      </w:r>
    </w:p>
    <w:p w:rsidR="007115C0" w:rsidRPr="005A71E1" w:rsidRDefault="007115C0" w:rsidP="007115C0">
      <w:pPr>
        <w:spacing w:after="0" w:line="480" w:lineRule="auto"/>
        <w:rPr>
          <w:rFonts w:ascii="Verdana" w:hAnsi="Verdana" w:cs="Arial"/>
          <w:szCs w:val="24"/>
        </w:rPr>
      </w:pPr>
    </w:p>
    <w:p w:rsidR="007115C0" w:rsidRPr="005A71E1" w:rsidRDefault="007115C0" w:rsidP="007115C0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Ao mesmo tempo em que lutava para expulsar as poucas tropas portuguesas que resistiram à Independência, o governo imperial procurou obter</w:t>
      </w:r>
    </w:p>
    <w:p w:rsidR="007115C0" w:rsidRPr="005A71E1" w:rsidRDefault="007115C0" w:rsidP="007115C0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Reconhecimento dos principais países estrangeiros</w:t>
      </w:r>
    </w:p>
    <w:p w:rsidR="007115C0" w:rsidRPr="005A71E1" w:rsidRDefault="007115C0" w:rsidP="007115C0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Maior poder econômico</w:t>
      </w:r>
    </w:p>
    <w:p w:rsidR="007115C0" w:rsidRPr="005A71E1" w:rsidRDefault="007115C0" w:rsidP="007115C0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Apoio de países desenvolvidos</w:t>
      </w:r>
    </w:p>
    <w:p w:rsidR="007115C0" w:rsidRPr="005A71E1" w:rsidRDefault="007115C0" w:rsidP="007115C0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 xml:space="preserve">Manter relações amigáveis com o governo português </w:t>
      </w:r>
    </w:p>
    <w:p w:rsidR="007115C0" w:rsidRPr="005A71E1" w:rsidRDefault="007115C0" w:rsidP="007115C0">
      <w:pPr>
        <w:spacing w:after="0" w:line="480" w:lineRule="auto"/>
        <w:rPr>
          <w:rFonts w:ascii="Verdana" w:hAnsi="Verdana" w:cs="Arial"/>
          <w:szCs w:val="24"/>
        </w:rPr>
      </w:pPr>
    </w:p>
    <w:p w:rsidR="007115C0" w:rsidRPr="005A71E1" w:rsidRDefault="007115C0" w:rsidP="007115C0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lastRenderedPageBreak/>
        <w:t>Em junho de 1822, foi convocada uma Assembleia Constituinte, para elaborar uma Constituição para o Reino Unido do Brasil, pois a que estava sendo feita pelas Cortes de Lisboa não atendia aos nossos interesses. Proclamada a Independência, a Assembleia passou a ter uma nova tarefa</w:t>
      </w:r>
    </w:p>
    <w:p w:rsidR="007115C0" w:rsidRPr="005A71E1" w:rsidRDefault="007115C0" w:rsidP="007115C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Verificar se a Constituição estava sendo aplicada</w:t>
      </w:r>
    </w:p>
    <w:p w:rsidR="007115C0" w:rsidRPr="005A71E1" w:rsidRDefault="007115C0" w:rsidP="007115C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Elaborar a Constituição do Império</w:t>
      </w:r>
    </w:p>
    <w:p w:rsidR="007115C0" w:rsidRPr="005A71E1" w:rsidRDefault="007115C0" w:rsidP="007115C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Aliar-se a novos países com maior desenvolvimento</w:t>
      </w:r>
    </w:p>
    <w:p w:rsidR="007115C0" w:rsidRPr="005A71E1" w:rsidRDefault="007115C0" w:rsidP="007115C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Modificar o regime militar</w:t>
      </w:r>
    </w:p>
    <w:p w:rsidR="007115C0" w:rsidRPr="005A71E1" w:rsidRDefault="007115C0" w:rsidP="007115C0">
      <w:pPr>
        <w:spacing w:after="0" w:line="480" w:lineRule="auto"/>
        <w:rPr>
          <w:rFonts w:ascii="Verdana" w:hAnsi="Verdana" w:cs="Arial"/>
          <w:szCs w:val="24"/>
        </w:rPr>
      </w:pPr>
    </w:p>
    <w:p w:rsidR="007115C0" w:rsidRPr="005A71E1" w:rsidRDefault="007115C0" w:rsidP="007115C0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Entre 1824 e 1831, o Brasil registrou um clima de crise política quase permanente. Essa situação provocou</w:t>
      </w:r>
    </w:p>
    <w:p w:rsidR="007115C0" w:rsidRPr="005A71E1" w:rsidRDefault="007115C0" w:rsidP="007115C0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Violenta repressão</w:t>
      </w:r>
    </w:p>
    <w:p w:rsidR="007115C0" w:rsidRPr="005A71E1" w:rsidRDefault="007115C0" w:rsidP="007115C0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>Maior popularidade para D. Pedro I</w:t>
      </w:r>
    </w:p>
    <w:p w:rsidR="007115C0" w:rsidRPr="005A71E1" w:rsidRDefault="007115C0" w:rsidP="007115C0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 xml:space="preserve">O desgaste da imagem de D. Pedro I e do Partido Português </w:t>
      </w:r>
    </w:p>
    <w:p w:rsidR="005A71E1" w:rsidRPr="005A71E1" w:rsidRDefault="005A71E1" w:rsidP="007115C0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5A71E1">
        <w:rPr>
          <w:rFonts w:ascii="Verdana" w:hAnsi="Verdana" w:cs="Arial"/>
          <w:szCs w:val="24"/>
        </w:rPr>
        <w:t xml:space="preserve">Eleições legislativas </w:t>
      </w:r>
    </w:p>
    <w:sectPr w:rsidR="005A71E1" w:rsidRPr="005A71E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DB" w:rsidRDefault="006D34DB" w:rsidP="00FE55FB">
      <w:pPr>
        <w:spacing w:after="0" w:line="240" w:lineRule="auto"/>
      </w:pPr>
      <w:r>
        <w:separator/>
      </w:r>
    </w:p>
  </w:endnote>
  <w:endnote w:type="continuationSeparator" w:id="1">
    <w:p w:rsidR="006D34DB" w:rsidRDefault="006D34D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DB" w:rsidRDefault="006D34DB" w:rsidP="00FE55FB">
      <w:pPr>
        <w:spacing w:after="0" w:line="240" w:lineRule="auto"/>
      </w:pPr>
      <w:r>
        <w:separator/>
      </w:r>
    </w:p>
  </w:footnote>
  <w:footnote w:type="continuationSeparator" w:id="1">
    <w:p w:rsidR="006D34DB" w:rsidRDefault="006D34D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65E57"/>
    <w:multiLevelType w:val="hybridMultilevel"/>
    <w:tmpl w:val="298E82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45D69"/>
    <w:multiLevelType w:val="hybridMultilevel"/>
    <w:tmpl w:val="415CC436"/>
    <w:lvl w:ilvl="0" w:tplc="5308C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26A3D"/>
    <w:multiLevelType w:val="hybridMultilevel"/>
    <w:tmpl w:val="5A10863C"/>
    <w:lvl w:ilvl="0" w:tplc="9BE64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57944"/>
    <w:multiLevelType w:val="hybridMultilevel"/>
    <w:tmpl w:val="5F2A3F08"/>
    <w:lvl w:ilvl="0" w:tplc="C9125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1492A"/>
    <w:multiLevelType w:val="hybridMultilevel"/>
    <w:tmpl w:val="32123884"/>
    <w:lvl w:ilvl="0" w:tplc="5422F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93144"/>
    <w:multiLevelType w:val="hybridMultilevel"/>
    <w:tmpl w:val="174C39BE"/>
    <w:lvl w:ilvl="0" w:tplc="7908B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5"/>
  </w:num>
  <w:num w:numId="5">
    <w:abstractNumId w:val="16"/>
  </w:num>
  <w:num w:numId="6">
    <w:abstractNumId w:val="19"/>
  </w:num>
  <w:num w:numId="7">
    <w:abstractNumId w:val="2"/>
  </w:num>
  <w:num w:numId="8">
    <w:abstractNumId w:val="41"/>
  </w:num>
  <w:num w:numId="9">
    <w:abstractNumId w:val="33"/>
  </w:num>
  <w:num w:numId="10">
    <w:abstractNumId w:val="25"/>
  </w:num>
  <w:num w:numId="11">
    <w:abstractNumId w:val="11"/>
  </w:num>
  <w:num w:numId="12">
    <w:abstractNumId w:val="20"/>
  </w:num>
  <w:num w:numId="13">
    <w:abstractNumId w:val="26"/>
  </w:num>
  <w:num w:numId="14">
    <w:abstractNumId w:val="14"/>
  </w:num>
  <w:num w:numId="15">
    <w:abstractNumId w:val="1"/>
  </w:num>
  <w:num w:numId="16">
    <w:abstractNumId w:val="34"/>
  </w:num>
  <w:num w:numId="17">
    <w:abstractNumId w:val="40"/>
  </w:num>
  <w:num w:numId="18">
    <w:abstractNumId w:val="8"/>
  </w:num>
  <w:num w:numId="19">
    <w:abstractNumId w:val="18"/>
  </w:num>
  <w:num w:numId="20">
    <w:abstractNumId w:val="5"/>
  </w:num>
  <w:num w:numId="21">
    <w:abstractNumId w:val="13"/>
  </w:num>
  <w:num w:numId="22">
    <w:abstractNumId w:val="6"/>
  </w:num>
  <w:num w:numId="23">
    <w:abstractNumId w:val="38"/>
  </w:num>
  <w:num w:numId="24">
    <w:abstractNumId w:val="29"/>
  </w:num>
  <w:num w:numId="25">
    <w:abstractNumId w:val="27"/>
  </w:num>
  <w:num w:numId="26">
    <w:abstractNumId w:val="39"/>
  </w:num>
  <w:num w:numId="27">
    <w:abstractNumId w:val="32"/>
  </w:num>
  <w:num w:numId="28">
    <w:abstractNumId w:val="17"/>
  </w:num>
  <w:num w:numId="29">
    <w:abstractNumId w:val="3"/>
  </w:num>
  <w:num w:numId="30">
    <w:abstractNumId w:val="30"/>
  </w:num>
  <w:num w:numId="31">
    <w:abstractNumId w:val="21"/>
  </w:num>
  <w:num w:numId="32">
    <w:abstractNumId w:val="12"/>
  </w:num>
  <w:num w:numId="33">
    <w:abstractNumId w:val="31"/>
  </w:num>
  <w:num w:numId="34">
    <w:abstractNumId w:val="7"/>
  </w:num>
  <w:num w:numId="35">
    <w:abstractNumId w:val="37"/>
  </w:num>
  <w:num w:numId="36">
    <w:abstractNumId w:val="0"/>
  </w:num>
  <w:num w:numId="37">
    <w:abstractNumId w:val="4"/>
  </w:num>
  <w:num w:numId="38">
    <w:abstractNumId w:val="24"/>
  </w:num>
  <w:num w:numId="39">
    <w:abstractNumId w:val="36"/>
  </w:num>
  <w:num w:numId="40">
    <w:abstractNumId w:val="9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3CF6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14CE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A71E1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D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5C0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0BD2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2019-07-19T00:51:00Z</cp:lastPrinted>
  <dcterms:created xsi:type="dcterms:W3CDTF">2019-07-19T00:51:00Z</dcterms:created>
  <dcterms:modified xsi:type="dcterms:W3CDTF">2019-07-19T03:13:00Z</dcterms:modified>
</cp:coreProperties>
</file>