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64C71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ESCOLA ____________</w:t>
      </w:r>
      <w:r w:rsidR="00E86F37" w:rsidRPr="00064C71">
        <w:rPr>
          <w:rFonts w:ascii="Verdana" w:hAnsi="Verdana" w:cs="Arial"/>
          <w:szCs w:val="24"/>
        </w:rPr>
        <w:t>____________________________DATA:_____/_____/_____</w:t>
      </w:r>
    </w:p>
    <w:p w:rsidR="00A27109" w:rsidRPr="00064C71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064C71">
        <w:rPr>
          <w:rFonts w:ascii="Verdana" w:hAnsi="Verdana" w:cs="Arial"/>
          <w:szCs w:val="24"/>
        </w:rPr>
        <w:t>_______________________</w:t>
      </w:r>
    </w:p>
    <w:p w:rsidR="00C266D6" w:rsidRPr="00064C71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D0E59" w:rsidRPr="00064C71" w:rsidRDefault="005D0E59" w:rsidP="005D0E5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64C71">
        <w:rPr>
          <w:rFonts w:ascii="Verdana" w:hAnsi="Verdana" w:cs="Arial"/>
          <w:b/>
          <w:szCs w:val="24"/>
        </w:rPr>
        <w:t>Tipos de células</w:t>
      </w:r>
    </w:p>
    <w:p w:rsidR="005D0E59" w:rsidRPr="00064C71" w:rsidRDefault="005D0E5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D0E59" w:rsidRPr="00064C71" w:rsidRDefault="005D0E59" w:rsidP="005D0E5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As células podem diferir quanto à presença ou ausência de determinadas estruturas. Considerando a organização de seu material genético, há dois tipos básicos de células</w:t>
      </w:r>
    </w:p>
    <w:p w:rsidR="005D0E59" w:rsidRPr="00064C71" w:rsidRDefault="005D0E59" w:rsidP="005D0E5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Procariontes e cloroplastos</w:t>
      </w:r>
    </w:p>
    <w:p w:rsidR="005D0E59" w:rsidRPr="00064C71" w:rsidRDefault="005D0E59" w:rsidP="005D0E5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Eucariontes e procariontes</w:t>
      </w:r>
    </w:p>
    <w:p w:rsidR="005D0E59" w:rsidRPr="00064C71" w:rsidRDefault="005D0E59" w:rsidP="005D0E5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Eucariontes e ribossomos</w:t>
      </w:r>
    </w:p>
    <w:p w:rsidR="005D0E59" w:rsidRPr="00064C71" w:rsidRDefault="005D0E59" w:rsidP="005D0E59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Ribossomos e cloroplastos</w:t>
      </w:r>
    </w:p>
    <w:p w:rsidR="005D0E59" w:rsidRPr="00064C71" w:rsidRDefault="005D0E59" w:rsidP="005D0E59">
      <w:pPr>
        <w:spacing w:after="0" w:line="360" w:lineRule="auto"/>
        <w:rPr>
          <w:rFonts w:ascii="Verdana" w:hAnsi="Verdana" w:cs="Arial"/>
          <w:szCs w:val="24"/>
        </w:rPr>
      </w:pPr>
    </w:p>
    <w:p w:rsidR="005D0E59" w:rsidRPr="00064C71" w:rsidRDefault="005D0E59" w:rsidP="005D0E5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Nas células eucariontes, o material genético encontra-se envolto pelo envelope nuclear, que é constituído por duas membranas. Como esse envelope nuclear também é conhecido</w:t>
      </w:r>
    </w:p>
    <w:p w:rsidR="005D0E59" w:rsidRPr="00064C71" w:rsidRDefault="005D0E59" w:rsidP="005D0E5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Carioteca</w:t>
      </w:r>
    </w:p>
    <w:p w:rsidR="005D0E59" w:rsidRPr="00064C71" w:rsidRDefault="005D0E59" w:rsidP="005D0E5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Caritótipo</w:t>
      </w:r>
    </w:p>
    <w:p w:rsidR="005D0E59" w:rsidRPr="00064C71" w:rsidRDefault="005D0E59" w:rsidP="005D0E5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 xml:space="preserve">Parede celular </w:t>
      </w:r>
    </w:p>
    <w:p w:rsidR="005D0E59" w:rsidRPr="00064C71" w:rsidRDefault="005D0E59" w:rsidP="005D0E59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 xml:space="preserve">Mitocrôndrias </w:t>
      </w:r>
    </w:p>
    <w:p w:rsidR="005D0E59" w:rsidRPr="00064C71" w:rsidRDefault="005D0E59" w:rsidP="005D0E59">
      <w:pPr>
        <w:spacing w:after="0" w:line="360" w:lineRule="auto"/>
        <w:rPr>
          <w:rFonts w:ascii="Verdana" w:hAnsi="Verdana" w:cs="Arial"/>
          <w:szCs w:val="24"/>
        </w:rPr>
      </w:pPr>
    </w:p>
    <w:p w:rsidR="005D0E59" w:rsidRPr="00064C71" w:rsidRDefault="005D0E59" w:rsidP="005D0E5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 xml:space="preserve">As células vegetais são dotadas de </w:t>
      </w:r>
    </w:p>
    <w:p w:rsidR="005D0E59" w:rsidRPr="00064C71" w:rsidRDefault="005D0E59" w:rsidP="005D0E5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Ribossomos e lisossomos</w:t>
      </w:r>
    </w:p>
    <w:p w:rsidR="005D0E59" w:rsidRPr="00064C71" w:rsidRDefault="005D0E59" w:rsidP="005D0E5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Mitocôndria e ribossomos</w:t>
      </w:r>
    </w:p>
    <w:p w:rsidR="005D0E59" w:rsidRPr="00064C71" w:rsidRDefault="005D0E59" w:rsidP="005D0E5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Parede celular e cloroplastos</w:t>
      </w:r>
    </w:p>
    <w:p w:rsidR="005D0E59" w:rsidRPr="00064C71" w:rsidRDefault="005D0E59" w:rsidP="005D0E59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 xml:space="preserve">Cloroplastos e mitocôndria </w:t>
      </w:r>
    </w:p>
    <w:p w:rsidR="005D0E59" w:rsidRPr="00064C71" w:rsidRDefault="005D0E59" w:rsidP="005D0E59">
      <w:pPr>
        <w:spacing w:after="0" w:line="360" w:lineRule="auto"/>
        <w:rPr>
          <w:rFonts w:ascii="Verdana" w:hAnsi="Verdana" w:cs="Arial"/>
          <w:szCs w:val="24"/>
        </w:rPr>
      </w:pPr>
    </w:p>
    <w:p w:rsidR="005D0E59" w:rsidRPr="00064C71" w:rsidRDefault="005D0E59" w:rsidP="005D0E5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Os ribossomos são as estruturas nas quais são produzidas as</w:t>
      </w:r>
    </w:p>
    <w:p w:rsidR="005D0E59" w:rsidRPr="00064C71" w:rsidRDefault="005D0E59" w:rsidP="005D0E59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Mitocondrias</w:t>
      </w:r>
    </w:p>
    <w:p w:rsidR="005D0E59" w:rsidRPr="00064C71" w:rsidRDefault="005D0E59" w:rsidP="005D0E59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Cariotecas</w:t>
      </w:r>
    </w:p>
    <w:p w:rsidR="005D0E59" w:rsidRPr="00064C71" w:rsidRDefault="005D0E59" w:rsidP="005D0E59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Membranas</w:t>
      </w:r>
    </w:p>
    <w:p w:rsidR="005D0E59" w:rsidRPr="00064C71" w:rsidRDefault="005D0E59" w:rsidP="005D0E59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Proteínas das células</w:t>
      </w:r>
    </w:p>
    <w:p w:rsidR="005D0E59" w:rsidRPr="00064C71" w:rsidRDefault="005D0E59" w:rsidP="005D0E59">
      <w:pPr>
        <w:spacing w:after="0" w:line="360" w:lineRule="auto"/>
        <w:rPr>
          <w:rFonts w:ascii="Verdana" w:hAnsi="Verdana" w:cs="Arial"/>
          <w:szCs w:val="24"/>
        </w:rPr>
      </w:pPr>
    </w:p>
    <w:p w:rsidR="005D0E59" w:rsidRPr="00064C71" w:rsidRDefault="005D0E59" w:rsidP="005D0E59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lastRenderedPageBreak/>
        <w:t>As mitocrôndrias são organóides que produzem energia, utilizando açúcares na presença de oxigênio, em um processo denominado</w:t>
      </w:r>
    </w:p>
    <w:p w:rsidR="005D0E59" w:rsidRPr="00064C71" w:rsidRDefault="005D0E59" w:rsidP="005D0E59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Unidade estrutural</w:t>
      </w:r>
    </w:p>
    <w:p w:rsidR="005D0E59" w:rsidRPr="00064C71" w:rsidRDefault="005D0E59" w:rsidP="005D0E59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Respiração celular</w:t>
      </w:r>
    </w:p>
    <w:p w:rsidR="005D0E59" w:rsidRPr="00064C71" w:rsidRDefault="005D0E59" w:rsidP="005D0E59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>Unidade funcional</w:t>
      </w:r>
    </w:p>
    <w:p w:rsidR="005D0E59" w:rsidRPr="00064C71" w:rsidRDefault="005D0E59" w:rsidP="005D0E59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064C71">
        <w:rPr>
          <w:rFonts w:ascii="Verdana" w:hAnsi="Verdana" w:cs="Arial"/>
          <w:szCs w:val="24"/>
        </w:rPr>
        <w:t xml:space="preserve">Complexo golgiense </w:t>
      </w:r>
    </w:p>
    <w:sectPr w:rsidR="005D0E59" w:rsidRPr="00064C7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A7" w:rsidRDefault="000D23A7" w:rsidP="00FE55FB">
      <w:pPr>
        <w:spacing w:after="0" w:line="240" w:lineRule="auto"/>
      </w:pPr>
      <w:r>
        <w:separator/>
      </w:r>
    </w:p>
  </w:endnote>
  <w:endnote w:type="continuationSeparator" w:id="1">
    <w:p w:rsidR="000D23A7" w:rsidRDefault="000D23A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A7" w:rsidRDefault="000D23A7" w:rsidP="00FE55FB">
      <w:pPr>
        <w:spacing w:after="0" w:line="240" w:lineRule="auto"/>
      </w:pPr>
      <w:r>
        <w:separator/>
      </w:r>
    </w:p>
  </w:footnote>
  <w:footnote w:type="continuationSeparator" w:id="1">
    <w:p w:rsidR="000D23A7" w:rsidRDefault="000D23A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35B"/>
    <w:multiLevelType w:val="hybridMultilevel"/>
    <w:tmpl w:val="724A0F38"/>
    <w:lvl w:ilvl="0" w:tplc="EFB6D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913FA"/>
    <w:multiLevelType w:val="hybridMultilevel"/>
    <w:tmpl w:val="81A4FCF4"/>
    <w:lvl w:ilvl="0" w:tplc="814C9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1AAF"/>
    <w:multiLevelType w:val="hybridMultilevel"/>
    <w:tmpl w:val="F3B029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27CA2"/>
    <w:multiLevelType w:val="hybridMultilevel"/>
    <w:tmpl w:val="86F284BE"/>
    <w:lvl w:ilvl="0" w:tplc="8222E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F072F"/>
    <w:multiLevelType w:val="hybridMultilevel"/>
    <w:tmpl w:val="0792B934"/>
    <w:lvl w:ilvl="0" w:tplc="2DD00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964348"/>
    <w:multiLevelType w:val="hybridMultilevel"/>
    <w:tmpl w:val="A87AEAEC"/>
    <w:lvl w:ilvl="0" w:tplc="F8A80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2"/>
  </w:num>
  <w:num w:numId="4">
    <w:abstractNumId w:val="33"/>
  </w:num>
  <w:num w:numId="5">
    <w:abstractNumId w:val="16"/>
  </w:num>
  <w:num w:numId="6">
    <w:abstractNumId w:val="19"/>
  </w:num>
  <w:num w:numId="7">
    <w:abstractNumId w:val="2"/>
  </w:num>
  <w:num w:numId="8">
    <w:abstractNumId w:val="39"/>
  </w:num>
  <w:num w:numId="9">
    <w:abstractNumId w:val="31"/>
  </w:num>
  <w:num w:numId="10">
    <w:abstractNumId w:val="23"/>
  </w:num>
  <w:num w:numId="11">
    <w:abstractNumId w:val="11"/>
  </w:num>
  <w:num w:numId="12">
    <w:abstractNumId w:val="20"/>
  </w:num>
  <w:num w:numId="13">
    <w:abstractNumId w:val="24"/>
  </w:num>
  <w:num w:numId="14">
    <w:abstractNumId w:val="14"/>
  </w:num>
  <w:num w:numId="15">
    <w:abstractNumId w:val="1"/>
  </w:num>
  <w:num w:numId="16">
    <w:abstractNumId w:val="32"/>
  </w:num>
  <w:num w:numId="17">
    <w:abstractNumId w:val="38"/>
  </w:num>
  <w:num w:numId="18">
    <w:abstractNumId w:val="8"/>
  </w:num>
  <w:num w:numId="19">
    <w:abstractNumId w:val="18"/>
  </w:num>
  <w:num w:numId="20">
    <w:abstractNumId w:val="4"/>
  </w:num>
  <w:num w:numId="21">
    <w:abstractNumId w:val="13"/>
  </w:num>
  <w:num w:numId="22">
    <w:abstractNumId w:val="5"/>
  </w:num>
  <w:num w:numId="23">
    <w:abstractNumId w:val="36"/>
  </w:num>
  <w:num w:numId="24">
    <w:abstractNumId w:val="27"/>
  </w:num>
  <w:num w:numId="25">
    <w:abstractNumId w:val="25"/>
  </w:num>
  <w:num w:numId="26">
    <w:abstractNumId w:val="37"/>
  </w:num>
  <w:num w:numId="27">
    <w:abstractNumId w:val="30"/>
  </w:num>
  <w:num w:numId="28">
    <w:abstractNumId w:val="17"/>
  </w:num>
  <w:num w:numId="29">
    <w:abstractNumId w:val="3"/>
  </w:num>
  <w:num w:numId="30">
    <w:abstractNumId w:val="28"/>
  </w:num>
  <w:num w:numId="31">
    <w:abstractNumId w:val="21"/>
  </w:num>
  <w:num w:numId="32">
    <w:abstractNumId w:val="12"/>
  </w:num>
  <w:num w:numId="33">
    <w:abstractNumId w:val="29"/>
  </w:num>
  <w:num w:numId="34">
    <w:abstractNumId w:val="6"/>
  </w:num>
  <w:num w:numId="35">
    <w:abstractNumId w:val="9"/>
  </w:num>
  <w:num w:numId="36">
    <w:abstractNumId w:val="10"/>
  </w:num>
  <w:num w:numId="37">
    <w:abstractNumId w:val="0"/>
  </w:num>
  <w:num w:numId="38">
    <w:abstractNumId w:val="7"/>
  </w:num>
  <w:num w:numId="39">
    <w:abstractNumId w:val="35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4C71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23A7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EF6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0E59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2019-06-04T03:14:00Z</cp:lastPrinted>
  <dcterms:created xsi:type="dcterms:W3CDTF">2019-06-04T03:14:00Z</dcterms:created>
  <dcterms:modified xsi:type="dcterms:W3CDTF">2019-06-04T03:14:00Z</dcterms:modified>
</cp:coreProperties>
</file>