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4485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ESCOLA ____________</w:t>
      </w:r>
      <w:r w:rsidR="00E86F37" w:rsidRPr="00344852">
        <w:rPr>
          <w:rFonts w:ascii="Verdana" w:hAnsi="Verdana" w:cs="Arial"/>
          <w:szCs w:val="24"/>
        </w:rPr>
        <w:t>____________________________DATA:_____/_____/_____</w:t>
      </w:r>
    </w:p>
    <w:p w:rsidR="00A27109" w:rsidRPr="0034485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44852">
        <w:rPr>
          <w:rFonts w:ascii="Verdana" w:hAnsi="Verdana" w:cs="Arial"/>
          <w:szCs w:val="24"/>
        </w:rPr>
        <w:t>_______________________</w:t>
      </w:r>
    </w:p>
    <w:p w:rsidR="00C266D6" w:rsidRPr="0034485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6199" w:rsidRPr="00344852" w:rsidRDefault="00DB6199" w:rsidP="003448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44852">
        <w:rPr>
          <w:rFonts w:ascii="Verdana" w:hAnsi="Verdana" w:cs="Arial"/>
          <w:b/>
          <w:szCs w:val="24"/>
        </w:rPr>
        <w:t>Segundo Reinado Brasileiro</w:t>
      </w:r>
    </w:p>
    <w:p w:rsidR="00DB6199" w:rsidRPr="00344852" w:rsidRDefault="00DB619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6199" w:rsidRPr="00344852" w:rsidRDefault="00DB6199" w:rsidP="00DB619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O Segundo Reinado foi importante para o Brasil. A rápida expansão da cafeicultura permitiu que o país:</w:t>
      </w:r>
    </w:p>
    <w:p w:rsidR="00DB6199" w:rsidRPr="00344852" w:rsidRDefault="00DB6199" w:rsidP="00DB619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Atraísse investimentos</w:t>
      </w:r>
    </w:p>
    <w:p w:rsidR="00DB6199" w:rsidRPr="00344852" w:rsidRDefault="00DB6199" w:rsidP="00DB619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Aumentasse o poder de compra</w:t>
      </w:r>
    </w:p>
    <w:p w:rsidR="00DB6199" w:rsidRPr="00344852" w:rsidRDefault="00DB6199" w:rsidP="00DB619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Se desenvolvesse industrialmente</w:t>
      </w:r>
    </w:p>
    <w:p w:rsidR="00DB6199" w:rsidRPr="00344852" w:rsidRDefault="00DB6199" w:rsidP="00DB619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Superasse a crise econômica</w:t>
      </w:r>
    </w:p>
    <w:p w:rsidR="00DB6199" w:rsidRPr="00344852" w:rsidRDefault="00DB6199" w:rsidP="00DB6199">
      <w:pPr>
        <w:spacing w:after="0" w:line="360" w:lineRule="auto"/>
        <w:rPr>
          <w:rFonts w:ascii="Verdana" w:hAnsi="Verdana" w:cs="Arial"/>
          <w:szCs w:val="24"/>
        </w:rPr>
      </w:pPr>
    </w:p>
    <w:p w:rsidR="00DB6199" w:rsidRPr="00344852" w:rsidRDefault="00DB6199" w:rsidP="00DB619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Em março de 1841, D. Pedro II demitiu o ministério, de maioria liberais, e nomeou outro, formado por membros do Partido Conservador. Os conservadores tomaram uma série de medidas visando fortalecer</w:t>
      </w:r>
    </w:p>
    <w:p w:rsidR="00DB6199" w:rsidRPr="00344852" w:rsidRDefault="00DB6199" w:rsidP="00DB619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Seu próprio poder e o controle da elite rural sobre o governo</w:t>
      </w:r>
    </w:p>
    <w:p w:rsidR="00DB6199" w:rsidRPr="00344852" w:rsidRDefault="00DB6199" w:rsidP="00DB619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As primeiras medidas do antigo ministério</w:t>
      </w:r>
    </w:p>
    <w:p w:rsidR="00DB6199" w:rsidRPr="00344852" w:rsidRDefault="00DB6199" w:rsidP="00DB619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A democracia</w:t>
      </w:r>
    </w:p>
    <w:p w:rsidR="00DB6199" w:rsidRPr="00344852" w:rsidRDefault="00DB6199" w:rsidP="00DB619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O golpe da maioridade</w:t>
      </w:r>
    </w:p>
    <w:p w:rsidR="00DB6199" w:rsidRPr="00344852" w:rsidRDefault="00DB6199" w:rsidP="00DB6199">
      <w:pPr>
        <w:spacing w:after="0" w:line="360" w:lineRule="auto"/>
        <w:rPr>
          <w:rFonts w:ascii="Verdana" w:hAnsi="Verdana" w:cs="Arial"/>
          <w:szCs w:val="24"/>
        </w:rPr>
      </w:pPr>
    </w:p>
    <w:p w:rsidR="00DB6199" w:rsidRPr="00344852" w:rsidRDefault="00DB6199" w:rsidP="00DB619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As disputas políticas entre o Partido Conservador e o Partido Liberal provocaram, na década de 1840, as últimas rebeliões provinciais do Império:</w:t>
      </w:r>
    </w:p>
    <w:p w:rsidR="00DB6199" w:rsidRPr="00344852" w:rsidRDefault="00DB6199" w:rsidP="00DB619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A de São Paulo e Rio de Janeiro</w:t>
      </w:r>
    </w:p>
    <w:p w:rsidR="00DB6199" w:rsidRPr="00344852" w:rsidRDefault="00DB6199" w:rsidP="00DB619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A de Pernambuco e Rio de Janeiro</w:t>
      </w:r>
    </w:p>
    <w:p w:rsidR="00DB6199" w:rsidRPr="00344852" w:rsidRDefault="00DB6199" w:rsidP="00DB619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A de São Paulo e Minas Gerais e a de Pernambuco</w:t>
      </w:r>
    </w:p>
    <w:p w:rsidR="00DB6199" w:rsidRPr="00344852" w:rsidRDefault="00DB6199" w:rsidP="00DB619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A de Minas Gerais e Acre</w:t>
      </w:r>
    </w:p>
    <w:p w:rsidR="00DB6199" w:rsidRPr="00344852" w:rsidRDefault="00DB6199" w:rsidP="00DB6199">
      <w:pPr>
        <w:spacing w:after="0" w:line="360" w:lineRule="auto"/>
        <w:rPr>
          <w:rFonts w:ascii="Verdana" w:hAnsi="Verdana" w:cs="Arial"/>
          <w:szCs w:val="24"/>
        </w:rPr>
      </w:pPr>
    </w:p>
    <w:p w:rsidR="00DB6199" w:rsidRPr="00344852" w:rsidRDefault="00DB6199" w:rsidP="00DB619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No Brasil, adotou-se o parlamentarismo por etapas. O nosso parlamentarismo diferia do europeu em função da existência, no Brasil, do:</w:t>
      </w:r>
    </w:p>
    <w:p w:rsidR="00DB6199" w:rsidRPr="00344852" w:rsidRDefault="00DB6199" w:rsidP="00DB619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Poder fiscalizador</w:t>
      </w:r>
    </w:p>
    <w:p w:rsidR="00DB6199" w:rsidRPr="00344852" w:rsidRDefault="00DB6199" w:rsidP="00DB619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Poder investigador</w:t>
      </w:r>
    </w:p>
    <w:p w:rsidR="00DB6199" w:rsidRPr="00344852" w:rsidRDefault="00DB6199" w:rsidP="00DB619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Poder conservador</w:t>
      </w:r>
    </w:p>
    <w:p w:rsidR="00DB6199" w:rsidRPr="00344852" w:rsidRDefault="00DB6199" w:rsidP="00DB619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Poder moderador</w:t>
      </w:r>
    </w:p>
    <w:p w:rsidR="00DB6199" w:rsidRPr="00344852" w:rsidRDefault="00DB6199" w:rsidP="00DB619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lastRenderedPageBreak/>
        <w:t>No início da década de 1850, diversos líderes políticos já tinham percebido a necessidade de realizar algumas reformas nos setores administrativos e financeiro do país. Para superar essas dificuldades o senador conservador Hermeto Carneiro Leão, instaurou em 1853 o chamado:</w:t>
      </w:r>
    </w:p>
    <w:p w:rsidR="00DB6199" w:rsidRPr="00344852" w:rsidRDefault="00DB6199" w:rsidP="00DB619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Ministério da cultura</w:t>
      </w:r>
    </w:p>
    <w:p w:rsidR="00DB6199" w:rsidRPr="00344852" w:rsidRDefault="00DB6199" w:rsidP="00DB619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Ministério da conciliação</w:t>
      </w:r>
    </w:p>
    <w:p w:rsidR="00DB6199" w:rsidRPr="00344852" w:rsidRDefault="00DB6199" w:rsidP="00DB619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Ministério da liga conservadora</w:t>
      </w:r>
    </w:p>
    <w:p w:rsidR="00DB6199" w:rsidRPr="00344852" w:rsidRDefault="00DB6199" w:rsidP="00DB619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344852">
        <w:rPr>
          <w:rFonts w:ascii="Verdana" w:hAnsi="Verdana" w:cs="Arial"/>
          <w:szCs w:val="24"/>
        </w:rPr>
        <w:t>Ministério da sociedade conservadora</w:t>
      </w:r>
    </w:p>
    <w:sectPr w:rsidR="00DB6199" w:rsidRPr="0034485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99" w:rsidRDefault="00565299" w:rsidP="00FE55FB">
      <w:pPr>
        <w:spacing w:after="0" w:line="240" w:lineRule="auto"/>
      </w:pPr>
      <w:r>
        <w:separator/>
      </w:r>
    </w:p>
  </w:endnote>
  <w:endnote w:type="continuationSeparator" w:id="1">
    <w:p w:rsidR="00565299" w:rsidRDefault="0056529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99" w:rsidRDefault="00565299" w:rsidP="00FE55FB">
      <w:pPr>
        <w:spacing w:after="0" w:line="240" w:lineRule="auto"/>
      </w:pPr>
      <w:r>
        <w:separator/>
      </w:r>
    </w:p>
  </w:footnote>
  <w:footnote w:type="continuationSeparator" w:id="1">
    <w:p w:rsidR="00565299" w:rsidRDefault="0056529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0CDC"/>
    <w:multiLevelType w:val="hybridMultilevel"/>
    <w:tmpl w:val="BFF6FA42"/>
    <w:lvl w:ilvl="0" w:tplc="A4D63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6F49E1"/>
    <w:multiLevelType w:val="hybridMultilevel"/>
    <w:tmpl w:val="650A902C"/>
    <w:lvl w:ilvl="0" w:tplc="F5101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76E45"/>
    <w:multiLevelType w:val="hybridMultilevel"/>
    <w:tmpl w:val="B32E7B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C1822"/>
    <w:multiLevelType w:val="hybridMultilevel"/>
    <w:tmpl w:val="DD2EB50A"/>
    <w:lvl w:ilvl="0" w:tplc="D80CE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E25F4"/>
    <w:multiLevelType w:val="hybridMultilevel"/>
    <w:tmpl w:val="9A1CB5A4"/>
    <w:lvl w:ilvl="0" w:tplc="4F54C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9572F"/>
    <w:multiLevelType w:val="hybridMultilevel"/>
    <w:tmpl w:val="4A503340"/>
    <w:lvl w:ilvl="0" w:tplc="ED5A4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33"/>
  </w:num>
  <w:num w:numId="5">
    <w:abstractNumId w:val="12"/>
  </w:num>
  <w:num w:numId="6">
    <w:abstractNumId w:val="15"/>
  </w:num>
  <w:num w:numId="7">
    <w:abstractNumId w:val="1"/>
  </w:num>
  <w:num w:numId="8">
    <w:abstractNumId w:val="38"/>
  </w:num>
  <w:num w:numId="9">
    <w:abstractNumId w:val="30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32"/>
  </w:num>
  <w:num w:numId="17">
    <w:abstractNumId w:val="37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5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3"/>
  </w:num>
  <w:num w:numId="29">
    <w:abstractNumId w:val="2"/>
  </w:num>
  <w:num w:numId="30">
    <w:abstractNumId w:val="26"/>
  </w:num>
  <w:num w:numId="31">
    <w:abstractNumId w:val="17"/>
  </w:num>
  <w:num w:numId="32">
    <w:abstractNumId w:val="8"/>
  </w:num>
  <w:num w:numId="33">
    <w:abstractNumId w:val="27"/>
  </w:num>
  <w:num w:numId="34">
    <w:abstractNumId w:val="5"/>
  </w:num>
  <w:num w:numId="35">
    <w:abstractNumId w:val="29"/>
  </w:num>
  <w:num w:numId="36">
    <w:abstractNumId w:val="22"/>
  </w:num>
  <w:num w:numId="37">
    <w:abstractNumId w:val="21"/>
  </w:num>
  <w:num w:numId="38">
    <w:abstractNumId w:val="39"/>
  </w:num>
  <w:num w:numId="39">
    <w:abstractNumId w:val="31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4852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5299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52FF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5B54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0AA7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6199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2019-06-08T22:14:00Z</cp:lastPrinted>
  <dcterms:created xsi:type="dcterms:W3CDTF">2019-06-08T22:14:00Z</dcterms:created>
  <dcterms:modified xsi:type="dcterms:W3CDTF">2019-06-08T22:14:00Z</dcterms:modified>
</cp:coreProperties>
</file>