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112EB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112EB">
        <w:rPr>
          <w:rFonts w:ascii="Verdana" w:hAnsi="Verdana" w:cs="Arial"/>
          <w:szCs w:val="24"/>
        </w:rPr>
        <w:t>ESCOLA ____________</w:t>
      </w:r>
      <w:r w:rsidR="00E86F37" w:rsidRPr="00C112EB">
        <w:rPr>
          <w:rFonts w:ascii="Verdana" w:hAnsi="Verdana" w:cs="Arial"/>
          <w:szCs w:val="24"/>
        </w:rPr>
        <w:t>____________________________DATA:_____/_____/_____</w:t>
      </w:r>
    </w:p>
    <w:p w:rsidR="00A27109" w:rsidRPr="00C112EB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112EB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112EB">
        <w:rPr>
          <w:rFonts w:ascii="Verdana" w:hAnsi="Verdana" w:cs="Arial"/>
          <w:szCs w:val="24"/>
        </w:rPr>
        <w:t>_______________________</w:t>
      </w:r>
    </w:p>
    <w:p w:rsidR="00C266D6" w:rsidRPr="00C112EB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FD217A" w:rsidRPr="00C112EB" w:rsidRDefault="00FD217A" w:rsidP="008111B6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C112EB">
        <w:rPr>
          <w:rFonts w:ascii="Verdana" w:hAnsi="Verdana" w:cs="Arial"/>
          <w:b/>
          <w:szCs w:val="24"/>
        </w:rPr>
        <w:t>O declínio soviético</w:t>
      </w:r>
    </w:p>
    <w:p w:rsidR="00FD217A" w:rsidRPr="00C112EB" w:rsidRDefault="00FD217A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FD217A" w:rsidRPr="00C112EB" w:rsidRDefault="00FD217A" w:rsidP="00FD217A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C112EB">
        <w:rPr>
          <w:rFonts w:ascii="Verdana" w:hAnsi="Verdana" w:cs="Arial"/>
          <w:szCs w:val="24"/>
        </w:rPr>
        <w:t>Após a euforia da década de 1950 e dos anos Khruschev, a União Soviética iniciou um lento processo rumo à:</w:t>
      </w:r>
    </w:p>
    <w:p w:rsidR="00FD217A" w:rsidRPr="00C112EB" w:rsidRDefault="00FD217A" w:rsidP="00FD217A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C112EB">
        <w:rPr>
          <w:rFonts w:ascii="Verdana" w:hAnsi="Verdana" w:cs="Arial"/>
          <w:szCs w:val="24"/>
        </w:rPr>
        <w:t>Aceleração econômica</w:t>
      </w:r>
    </w:p>
    <w:p w:rsidR="00FD217A" w:rsidRPr="00C112EB" w:rsidRDefault="00FD217A" w:rsidP="00FD217A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C112EB">
        <w:rPr>
          <w:rFonts w:ascii="Verdana" w:hAnsi="Verdana" w:cs="Arial"/>
          <w:szCs w:val="24"/>
        </w:rPr>
        <w:t>Aumento da produção</w:t>
      </w:r>
    </w:p>
    <w:p w:rsidR="00FD217A" w:rsidRPr="00C112EB" w:rsidRDefault="00FD217A" w:rsidP="00FD217A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C112EB">
        <w:rPr>
          <w:rFonts w:ascii="Verdana" w:hAnsi="Verdana" w:cs="Arial"/>
          <w:szCs w:val="24"/>
        </w:rPr>
        <w:t>Estagnação econômica</w:t>
      </w:r>
    </w:p>
    <w:p w:rsidR="00FD217A" w:rsidRPr="00C112EB" w:rsidRDefault="00FD217A" w:rsidP="00FD217A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C112EB">
        <w:rPr>
          <w:rFonts w:ascii="Verdana" w:hAnsi="Verdana" w:cs="Arial"/>
          <w:szCs w:val="24"/>
        </w:rPr>
        <w:t xml:space="preserve">Aceleração da exportação </w:t>
      </w:r>
    </w:p>
    <w:p w:rsidR="00FD217A" w:rsidRPr="00C112EB" w:rsidRDefault="00FD217A" w:rsidP="00FD217A">
      <w:pPr>
        <w:spacing w:after="0" w:line="360" w:lineRule="auto"/>
        <w:rPr>
          <w:rFonts w:ascii="Verdana" w:hAnsi="Verdana" w:cs="Arial"/>
          <w:szCs w:val="24"/>
        </w:rPr>
      </w:pPr>
    </w:p>
    <w:p w:rsidR="00FD217A" w:rsidRPr="00C112EB" w:rsidRDefault="00FD217A" w:rsidP="00FD217A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C112EB">
        <w:rPr>
          <w:rFonts w:ascii="Verdana" w:hAnsi="Verdana" w:cs="Arial"/>
          <w:szCs w:val="24"/>
        </w:rPr>
        <w:t>Já década de 1960, e cada vez mais nas décadas seguintes, começou a se falar de uma Terceira Revolução Industrial, como uma renovação do processo de industrialização, com ênfase nos setores que:</w:t>
      </w:r>
    </w:p>
    <w:p w:rsidR="00FD217A" w:rsidRPr="00C112EB" w:rsidRDefault="00FD217A" w:rsidP="00FD217A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C112EB">
        <w:rPr>
          <w:rFonts w:ascii="Verdana" w:hAnsi="Verdana" w:cs="Arial"/>
          <w:szCs w:val="24"/>
        </w:rPr>
        <w:t>Fazem uso intensivo de novas tecnologias</w:t>
      </w:r>
    </w:p>
    <w:p w:rsidR="00FD217A" w:rsidRPr="00C112EB" w:rsidRDefault="008111B6" w:rsidP="00FD217A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C112EB">
        <w:rPr>
          <w:rFonts w:ascii="Verdana" w:hAnsi="Verdana" w:cs="Arial"/>
          <w:szCs w:val="24"/>
        </w:rPr>
        <w:t>Tem a pecuária como principal atividade</w:t>
      </w:r>
    </w:p>
    <w:p w:rsidR="008111B6" w:rsidRPr="00C112EB" w:rsidRDefault="008111B6" w:rsidP="00FD217A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C112EB">
        <w:rPr>
          <w:rFonts w:ascii="Verdana" w:hAnsi="Verdana" w:cs="Arial"/>
          <w:szCs w:val="24"/>
        </w:rPr>
        <w:t>São unicamente ligados a saúde</w:t>
      </w:r>
    </w:p>
    <w:p w:rsidR="008111B6" w:rsidRPr="00C112EB" w:rsidRDefault="008111B6" w:rsidP="00FD217A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C112EB">
        <w:rPr>
          <w:rFonts w:ascii="Verdana" w:hAnsi="Verdana" w:cs="Arial"/>
          <w:szCs w:val="24"/>
        </w:rPr>
        <w:t xml:space="preserve">Não usam tecnologia </w:t>
      </w:r>
    </w:p>
    <w:p w:rsidR="008111B6" w:rsidRPr="00C112EB" w:rsidRDefault="008111B6" w:rsidP="008111B6">
      <w:pPr>
        <w:spacing w:after="0" w:line="360" w:lineRule="auto"/>
        <w:rPr>
          <w:rFonts w:ascii="Verdana" w:hAnsi="Verdana" w:cs="Arial"/>
          <w:szCs w:val="24"/>
        </w:rPr>
      </w:pPr>
    </w:p>
    <w:p w:rsidR="008111B6" w:rsidRPr="00C112EB" w:rsidRDefault="008111B6" w:rsidP="008111B6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C112EB">
        <w:rPr>
          <w:rFonts w:ascii="Verdana" w:hAnsi="Verdana" w:cs="Arial"/>
          <w:szCs w:val="24"/>
        </w:rPr>
        <w:t>Na década de 1980, o comércio internacional soviético passou a apresentar perfil semelhante ao de países subdesenvolvidos, com base na:</w:t>
      </w:r>
    </w:p>
    <w:p w:rsidR="008111B6" w:rsidRPr="00C112EB" w:rsidRDefault="008111B6" w:rsidP="008111B6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C112EB">
        <w:rPr>
          <w:rFonts w:ascii="Verdana" w:hAnsi="Verdana" w:cs="Arial"/>
          <w:szCs w:val="24"/>
        </w:rPr>
        <w:t>Importação de alimentos</w:t>
      </w:r>
    </w:p>
    <w:p w:rsidR="008111B6" w:rsidRPr="00C112EB" w:rsidRDefault="008111B6" w:rsidP="008111B6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C112EB">
        <w:rPr>
          <w:rFonts w:ascii="Verdana" w:hAnsi="Verdana" w:cs="Arial"/>
          <w:szCs w:val="24"/>
        </w:rPr>
        <w:t xml:space="preserve">Exportação de produtos </w:t>
      </w:r>
    </w:p>
    <w:p w:rsidR="008111B6" w:rsidRPr="00C112EB" w:rsidRDefault="008111B6" w:rsidP="008111B6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C112EB">
        <w:rPr>
          <w:rFonts w:ascii="Verdana" w:hAnsi="Verdana" w:cs="Arial"/>
          <w:szCs w:val="24"/>
        </w:rPr>
        <w:t>Alta taxa de inflação</w:t>
      </w:r>
    </w:p>
    <w:p w:rsidR="008111B6" w:rsidRPr="00C112EB" w:rsidRDefault="008111B6" w:rsidP="008111B6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C112EB">
        <w:rPr>
          <w:rFonts w:ascii="Verdana" w:hAnsi="Verdana" w:cs="Arial"/>
          <w:szCs w:val="24"/>
        </w:rPr>
        <w:t xml:space="preserve">Exportação de recursos naturais e importação de produtos tecnológicos </w:t>
      </w:r>
    </w:p>
    <w:p w:rsidR="008111B6" w:rsidRPr="00C112EB" w:rsidRDefault="008111B6" w:rsidP="008111B6">
      <w:pPr>
        <w:spacing w:after="0" w:line="360" w:lineRule="auto"/>
        <w:rPr>
          <w:rFonts w:ascii="Verdana" w:hAnsi="Verdana" w:cs="Arial"/>
          <w:szCs w:val="24"/>
        </w:rPr>
      </w:pPr>
    </w:p>
    <w:p w:rsidR="008111B6" w:rsidRPr="00C112EB" w:rsidRDefault="008111B6" w:rsidP="008111B6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C112EB">
        <w:rPr>
          <w:rFonts w:ascii="Verdana" w:hAnsi="Verdana" w:cs="Arial"/>
          <w:szCs w:val="24"/>
        </w:rPr>
        <w:t>Qual foi a principal intervenção soviética do período:</w:t>
      </w:r>
    </w:p>
    <w:p w:rsidR="008111B6" w:rsidRPr="00C112EB" w:rsidRDefault="008111B6" w:rsidP="008111B6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C112EB">
        <w:rPr>
          <w:rFonts w:ascii="Verdana" w:hAnsi="Verdana" w:cs="Arial"/>
          <w:szCs w:val="24"/>
        </w:rPr>
        <w:t xml:space="preserve">Na polônia </w:t>
      </w:r>
    </w:p>
    <w:p w:rsidR="008111B6" w:rsidRPr="00C112EB" w:rsidRDefault="008111B6" w:rsidP="008111B6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C112EB">
        <w:rPr>
          <w:rFonts w:ascii="Verdana" w:hAnsi="Verdana" w:cs="Arial"/>
          <w:szCs w:val="24"/>
        </w:rPr>
        <w:t xml:space="preserve">No Afeganistão </w:t>
      </w:r>
    </w:p>
    <w:p w:rsidR="008111B6" w:rsidRPr="00C112EB" w:rsidRDefault="008111B6" w:rsidP="008111B6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C112EB">
        <w:rPr>
          <w:rFonts w:ascii="Verdana" w:hAnsi="Verdana" w:cs="Arial"/>
          <w:szCs w:val="24"/>
        </w:rPr>
        <w:t>Na Tchecoslováquia</w:t>
      </w:r>
    </w:p>
    <w:p w:rsidR="008111B6" w:rsidRPr="00C112EB" w:rsidRDefault="008111B6" w:rsidP="008111B6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C112EB">
        <w:rPr>
          <w:rFonts w:ascii="Verdana" w:hAnsi="Verdana" w:cs="Arial"/>
          <w:szCs w:val="24"/>
        </w:rPr>
        <w:t>Nos Estados Unidos</w:t>
      </w:r>
    </w:p>
    <w:p w:rsidR="008111B6" w:rsidRPr="00C112EB" w:rsidRDefault="008111B6" w:rsidP="008111B6">
      <w:pPr>
        <w:spacing w:after="0" w:line="360" w:lineRule="auto"/>
        <w:rPr>
          <w:rFonts w:ascii="Verdana" w:hAnsi="Verdana" w:cs="Arial"/>
          <w:szCs w:val="24"/>
        </w:rPr>
      </w:pPr>
    </w:p>
    <w:p w:rsidR="008111B6" w:rsidRDefault="008111B6" w:rsidP="008111B6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C112EB">
        <w:rPr>
          <w:rFonts w:ascii="Verdana" w:hAnsi="Verdana" w:cs="Arial"/>
          <w:szCs w:val="24"/>
        </w:rPr>
        <w:lastRenderedPageBreak/>
        <w:t xml:space="preserve">Qual foi uma das principais medidas tomadas por Yeltsin após o colapso do sistema comunista soviético? </w:t>
      </w:r>
    </w:p>
    <w:p w:rsidR="00C112EB" w:rsidRPr="00C112EB" w:rsidRDefault="00C112EB" w:rsidP="00C112E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C112EB" w:rsidRPr="00C112EB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BF6" w:rsidRDefault="00163BF6" w:rsidP="00FE55FB">
      <w:pPr>
        <w:spacing w:after="0" w:line="240" w:lineRule="auto"/>
      </w:pPr>
      <w:r>
        <w:separator/>
      </w:r>
    </w:p>
  </w:endnote>
  <w:endnote w:type="continuationSeparator" w:id="1">
    <w:p w:rsidR="00163BF6" w:rsidRDefault="00163BF6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BF6" w:rsidRDefault="00163BF6" w:rsidP="00FE55FB">
      <w:pPr>
        <w:spacing w:after="0" w:line="240" w:lineRule="auto"/>
      </w:pPr>
      <w:r>
        <w:separator/>
      </w:r>
    </w:p>
  </w:footnote>
  <w:footnote w:type="continuationSeparator" w:id="1">
    <w:p w:rsidR="00163BF6" w:rsidRDefault="00163BF6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736"/>
    <w:multiLevelType w:val="hybridMultilevel"/>
    <w:tmpl w:val="0094A63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35E22"/>
    <w:multiLevelType w:val="hybridMultilevel"/>
    <w:tmpl w:val="8780BE3A"/>
    <w:lvl w:ilvl="0" w:tplc="E28CC3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380BE4"/>
    <w:multiLevelType w:val="hybridMultilevel"/>
    <w:tmpl w:val="84D8FB84"/>
    <w:lvl w:ilvl="0" w:tplc="A8C052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735452"/>
    <w:multiLevelType w:val="hybridMultilevel"/>
    <w:tmpl w:val="BAB68F9C"/>
    <w:lvl w:ilvl="0" w:tplc="496C14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B20C56"/>
    <w:multiLevelType w:val="hybridMultilevel"/>
    <w:tmpl w:val="99C6ED6A"/>
    <w:lvl w:ilvl="0" w:tplc="496E50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7"/>
  </w:num>
  <w:num w:numId="3">
    <w:abstractNumId w:val="23"/>
  </w:num>
  <w:num w:numId="4">
    <w:abstractNumId w:val="34"/>
  </w:num>
  <w:num w:numId="5">
    <w:abstractNumId w:val="17"/>
  </w:num>
  <w:num w:numId="6">
    <w:abstractNumId w:val="20"/>
  </w:num>
  <w:num w:numId="7">
    <w:abstractNumId w:val="2"/>
  </w:num>
  <w:num w:numId="8">
    <w:abstractNumId w:val="38"/>
  </w:num>
  <w:num w:numId="9">
    <w:abstractNumId w:val="32"/>
  </w:num>
  <w:num w:numId="10">
    <w:abstractNumId w:val="24"/>
  </w:num>
  <w:num w:numId="11">
    <w:abstractNumId w:val="11"/>
  </w:num>
  <w:num w:numId="12">
    <w:abstractNumId w:val="21"/>
  </w:num>
  <w:num w:numId="13">
    <w:abstractNumId w:val="25"/>
  </w:num>
  <w:num w:numId="14">
    <w:abstractNumId w:val="15"/>
  </w:num>
  <w:num w:numId="15">
    <w:abstractNumId w:val="1"/>
  </w:num>
  <w:num w:numId="16">
    <w:abstractNumId w:val="33"/>
  </w:num>
  <w:num w:numId="17">
    <w:abstractNumId w:val="37"/>
  </w:num>
  <w:num w:numId="18">
    <w:abstractNumId w:val="7"/>
  </w:num>
  <w:num w:numId="19">
    <w:abstractNumId w:val="19"/>
  </w:num>
  <w:num w:numId="20">
    <w:abstractNumId w:val="4"/>
  </w:num>
  <w:num w:numId="21">
    <w:abstractNumId w:val="13"/>
  </w:num>
  <w:num w:numId="22">
    <w:abstractNumId w:val="5"/>
  </w:num>
  <w:num w:numId="23">
    <w:abstractNumId w:val="35"/>
  </w:num>
  <w:num w:numId="24">
    <w:abstractNumId w:val="28"/>
  </w:num>
  <w:num w:numId="25">
    <w:abstractNumId w:val="26"/>
  </w:num>
  <w:num w:numId="26">
    <w:abstractNumId w:val="36"/>
  </w:num>
  <w:num w:numId="27">
    <w:abstractNumId w:val="31"/>
  </w:num>
  <w:num w:numId="28">
    <w:abstractNumId w:val="18"/>
  </w:num>
  <w:num w:numId="29">
    <w:abstractNumId w:val="3"/>
  </w:num>
  <w:num w:numId="30">
    <w:abstractNumId w:val="29"/>
  </w:num>
  <w:num w:numId="31">
    <w:abstractNumId w:val="22"/>
  </w:num>
  <w:num w:numId="32">
    <w:abstractNumId w:val="12"/>
  </w:num>
  <w:num w:numId="33">
    <w:abstractNumId w:val="30"/>
  </w:num>
  <w:num w:numId="34">
    <w:abstractNumId w:val="6"/>
  </w:num>
  <w:num w:numId="35">
    <w:abstractNumId w:val="0"/>
  </w:num>
  <w:num w:numId="36">
    <w:abstractNumId w:val="10"/>
  </w:num>
  <w:num w:numId="37">
    <w:abstractNumId w:val="8"/>
  </w:num>
  <w:num w:numId="38">
    <w:abstractNumId w:val="9"/>
  </w:num>
  <w:num w:numId="3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3BF6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2719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09ED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11B6"/>
    <w:rsid w:val="00816442"/>
    <w:rsid w:val="00822A86"/>
    <w:rsid w:val="0082332E"/>
    <w:rsid w:val="0082334A"/>
    <w:rsid w:val="00824764"/>
    <w:rsid w:val="00826437"/>
    <w:rsid w:val="0082778A"/>
    <w:rsid w:val="0083170E"/>
    <w:rsid w:val="00831F22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054B"/>
    <w:rsid w:val="00C112EB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86A0A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217A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2</TotalTime>
  <Pages>2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2019-05-29T23:22:00Z</cp:lastPrinted>
  <dcterms:created xsi:type="dcterms:W3CDTF">2019-05-29T23:22:00Z</dcterms:created>
  <dcterms:modified xsi:type="dcterms:W3CDTF">2019-05-29T23:22:00Z</dcterms:modified>
</cp:coreProperties>
</file>