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46C5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46C54">
        <w:rPr>
          <w:rFonts w:ascii="Verdana" w:hAnsi="Verdana" w:cs="Arial"/>
          <w:szCs w:val="24"/>
        </w:rPr>
        <w:t>ESCOLA ____________</w:t>
      </w:r>
      <w:r w:rsidR="00E86F37" w:rsidRPr="00D46C54">
        <w:rPr>
          <w:rFonts w:ascii="Verdana" w:hAnsi="Verdana" w:cs="Arial"/>
          <w:szCs w:val="24"/>
        </w:rPr>
        <w:t>____________________________DATA:_____/_____/_____</w:t>
      </w:r>
    </w:p>
    <w:p w:rsidR="00A27109" w:rsidRPr="00D46C5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46C5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D46C54">
        <w:rPr>
          <w:rFonts w:ascii="Verdana" w:hAnsi="Verdana" w:cs="Arial"/>
          <w:szCs w:val="24"/>
        </w:rPr>
        <w:t>_______________________</w:t>
      </w:r>
    </w:p>
    <w:p w:rsidR="00C266D6" w:rsidRPr="00D46C54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56A9F" w:rsidRPr="00D46C54" w:rsidRDefault="00D56A9F" w:rsidP="00D46C5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46C54">
        <w:rPr>
          <w:rFonts w:ascii="Verdana" w:hAnsi="Verdana" w:cs="Arial"/>
          <w:b/>
          <w:szCs w:val="24"/>
        </w:rPr>
        <w:t>Tecidos vegetais e permanentes</w:t>
      </w:r>
    </w:p>
    <w:p w:rsidR="00D56A9F" w:rsidRPr="00D46C54" w:rsidRDefault="00D56A9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56A9F" w:rsidRPr="00D46C54" w:rsidRDefault="00D56A9F" w:rsidP="00D56A9F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D46C54">
        <w:rPr>
          <w:rFonts w:ascii="Verdana" w:hAnsi="Verdana" w:cs="Arial"/>
          <w:szCs w:val="24"/>
        </w:rPr>
        <w:t>São considerados meristemas secundários:</w:t>
      </w:r>
    </w:p>
    <w:p w:rsidR="00D56A9F" w:rsidRPr="00D46C54" w:rsidRDefault="00D56A9F" w:rsidP="00D56A9F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D46C54">
        <w:rPr>
          <w:rFonts w:ascii="Verdana" w:hAnsi="Verdana" w:cs="Arial"/>
          <w:szCs w:val="24"/>
        </w:rPr>
        <w:t>Dermatogênio e câmbio</w:t>
      </w:r>
    </w:p>
    <w:p w:rsidR="00D56A9F" w:rsidRPr="00D46C54" w:rsidRDefault="00D56A9F" w:rsidP="00D56A9F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D46C54">
        <w:rPr>
          <w:rFonts w:ascii="Verdana" w:hAnsi="Verdana" w:cs="Arial"/>
          <w:szCs w:val="24"/>
        </w:rPr>
        <w:t>Câmbio e súber</w:t>
      </w:r>
    </w:p>
    <w:p w:rsidR="00D56A9F" w:rsidRPr="00D46C54" w:rsidRDefault="00D56A9F" w:rsidP="00D56A9F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D46C54">
        <w:rPr>
          <w:rFonts w:ascii="Verdana" w:hAnsi="Verdana" w:cs="Arial"/>
          <w:szCs w:val="24"/>
        </w:rPr>
        <w:t>Dermatogênio e felogênio</w:t>
      </w:r>
    </w:p>
    <w:p w:rsidR="00D56A9F" w:rsidRPr="00D46C54" w:rsidRDefault="00D56A9F" w:rsidP="00D56A9F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D46C54">
        <w:rPr>
          <w:rFonts w:ascii="Verdana" w:hAnsi="Verdana" w:cs="Arial"/>
          <w:szCs w:val="24"/>
        </w:rPr>
        <w:t>Felogênio e pleroma</w:t>
      </w:r>
    </w:p>
    <w:p w:rsidR="00D56A9F" w:rsidRPr="00D46C54" w:rsidRDefault="00D56A9F" w:rsidP="00D56A9F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D46C54">
        <w:rPr>
          <w:rFonts w:ascii="Verdana" w:hAnsi="Verdana" w:cs="Arial"/>
          <w:szCs w:val="24"/>
        </w:rPr>
        <w:t>Câmbio e felogênio</w:t>
      </w:r>
    </w:p>
    <w:p w:rsidR="00D56A9F" w:rsidRPr="00D46C54" w:rsidRDefault="00D56A9F" w:rsidP="00D56A9F">
      <w:pPr>
        <w:spacing w:after="0" w:line="360" w:lineRule="auto"/>
        <w:rPr>
          <w:rFonts w:ascii="Verdana" w:hAnsi="Verdana" w:cs="Arial"/>
          <w:szCs w:val="24"/>
        </w:rPr>
      </w:pPr>
    </w:p>
    <w:p w:rsidR="00D56A9F" w:rsidRPr="00D46C54" w:rsidRDefault="00D56A9F" w:rsidP="00D56A9F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D46C54">
        <w:rPr>
          <w:rFonts w:ascii="Verdana" w:hAnsi="Verdana" w:cs="Arial"/>
          <w:szCs w:val="24"/>
        </w:rPr>
        <w:t>O tecido que apresenta células revestidas com cutina é:</w:t>
      </w:r>
    </w:p>
    <w:p w:rsidR="00D56A9F" w:rsidRPr="00D46C54" w:rsidRDefault="00D56A9F" w:rsidP="00D56A9F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D46C54">
        <w:rPr>
          <w:rFonts w:ascii="Verdana" w:hAnsi="Verdana" w:cs="Arial"/>
          <w:szCs w:val="24"/>
        </w:rPr>
        <w:t>O felogênio</w:t>
      </w:r>
    </w:p>
    <w:p w:rsidR="00D56A9F" w:rsidRPr="00D46C54" w:rsidRDefault="00D56A9F" w:rsidP="00D56A9F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D46C54">
        <w:rPr>
          <w:rFonts w:ascii="Verdana" w:hAnsi="Verdana" w:cs="Arial"/>
          <w:szCs w:val="24"/>
        </w:rPr>
        <w:t>A epiderme</w:t>
      </w:r>
    </w:p>
    <w:p w:rsidR="00D56A9F" w:rsidRPr="00D46C54" w:rsidRDefault="00D56A9F" w:rsidP="00D56A9F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D46C54">
        <w:rPr>
          <w:rFonts w:ascii="Verdana" w:hAnsi="Verdana" w:cs="Arial"/>
          <w:szCs w:val="24"/>
        </w:rPr>
        <w:t>O colênquima</w:t>
      </w:r>
    </w:p>
    <w:p w:rsidR="00D56A9F" w:rsidRPr="00D46C54" w:rsidRDefault="00D56A9F" w:rsidP="00D56A9F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D46C54">
        <w:rPr>
          <w:rFonts w:ascii="Verdana" w:hAnsi="Verdana" w:cs="Arial"/>
          <w:szCs w:val="24"/>
        </w:rPr>
        <w:t>O súber</w:t>
      </w:r>
    </w:p>
    <w:p w:rsidR="00D56A9F" w:rsidRPr="00D46C54" w:rsidRDefault="00D56A9F" w:rsidP="00D56A9F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D46C54">
        <w:rPr>
          <w:rFonts w:ascii="Verdana" w:hAnsi="Verdana" w:cs="Arial"/>
          <w:szCs w:val="24"/>
        </w:rPr>
        <w:t>O floema</w:t>
      </w:r>
    </w:p>
    <w:p w:rsidR="00D56A9F" w:rsidRPr="00D46C54" w:rsidRDefault="00D56A9F" w:rsidP="00D56A9F">
      <w:pPr>
        <w:spacing w:after="0" w:line="360" w:lineRule="auto"/>
        <w:rPr>
          <w:rFonts w:ascii="Verdana" w:hAnsi="Verdana" w:cs="Arial"/>
          <w:szCs w:val="24"/>
        </w:rPr>
      </w:pPr>
    </w:p>
    <w:p w:rsidR="00D56A9F" w:rsidRPr="00D46C54" w:rsidRDefault="00D56A9F" w:rsidP="00D56A9F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D46C54">
        <w:rPr>
          <w:rFonts w:ascii="Verdana" w:hAnsi="Verdana" w:cs="Arial"/>
          <w:szCs w:val="24"/>
        </w:rPr>
        <w:t>O tecido vegetal responsável pela formação da cortiça é:</w:t>
      </w:r>
    </w:p>
    <w:p w:rsidR="00D56A9F" w:rsidRPr="00D46C54" w:rsidRDefault="00D56A9F" w:rsidP="00D56A9F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D46C54">
        <w:rPr>
          <w:rFonts w:ascii="Verdana" w:hAnsi="Verdana" w:cs="Arial"/>
          <w:szCs w:val="24"/>
        </w:rPr>
        <w:t>O súber</w:t>
      </w:r>
    </w:p>
    <w:p w:rsidR="00D56A9F" w:rsidRPr="00D46C54" w:rsidRDefault="00D56A9F" w:rsidP="00D56A9F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D46C54">
        <w:rPr>
          <w:rFonts w:ascii="Verdana" w:hAnsi="Verdana" w:cs="Arial"/>
          <w:szCs w:val="24"/>
        </w:rPr>
        <w:t>O esclerênquima</w:t>
      </w:r>
    </w:p>
    <w:p w:rsidR="00D56A9F" w:rsidRPr="00D46C54" w:rsidRDefault="00D56A9F" w:rsidP="00D56A9F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D46C54">
        <w:rPr>
          <w:rFonts w:ascii="Verdana" w:hAnsi="Verdana" w:cs="Arial"/>
          <w:szCs w:val="24"/>
        </w:rPr>
        <w:t>O xilema</w:t>
      </w:r>
    </w:p>
    <w:p w:rsidR="00D56A9F" w:rsidRPr="00D46C54" w:rsidRDefault="00D56A9F" w:rsidP="00D56A9F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D46C54">
        <w:rPr>
          <w:rFonts w:ascii="Verdana" w:hAnsi="Verdana" w:cs="Arial"/>
          <w:szCs w:val="24"/>
        </w:rPr>
        <w:t>O colênquima</w:t>
      </w:r>
    </w:p>
    <w:p w:rsidR="00D56A9F" w:rsidRPr="00D46C54" w:rsidRDefault="00D56A9F" w:rsidP="00D56A9F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D46C54">
        <w:rPr>
          <w:rFonts w:ascii="Verdana" w:hAnsi="Verdana" w:cs="Arial"/>
          <w:szCs w:val="24"/>
        </w:rPr>
        <w:t>O aerênquima</w:t>
      </w:r>
    </w:p>
    <w:p w:rsidR="00D56A9F" w:rsidRPr="00D46C54" w:rsidRDefault="00D56A9F" w:rsidP="00D56A9F">
      <w:pPr>
        <w:spacing w:after="0" w:line="360" w:lineRule="auto"/>
        <w:rPr>
          <w:rFonts w:ascii="Verdana" w:hAnsi="Verdana" w:cs="Arial"/>
          <w:szCs w:val="24"/>
        </w:rPr>
      </w:pPr>
    </w:p>
    <w:p w:rsidR="00D56A9F" w:rsidRPr="00D46C54" w:rsidRDefault="00D56A9F" w:rsidP="00D56A9F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D46C54">
        <w:rPr>
          <w:rFonts w:ascii="Verdana" w:hAnsi="Verdana" w:cs="Arial"/>
          <w:szCs w:val="24"/>
        </w:rPr>
        <w:t>Os tecidos com função de sustentação na planta são:</w:t>
      </w:r>
    </w:p>
    <w:p w:rsidR="00D56A9F" w:rsidRPr="00D46C54" w:rsidRDefault="00D56A9F" w:rsidP="00D56A9F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D46C54">
        <w:rPr>
          <w:rFonts w:ascii="Verdana" w:hAnsi="Verdana" w:cs="Arial"/>
          <w:szCs w:val="24"/>
        </w:rPr>
        <w:t>Súber, epiderme e colênquima</w:t>
      </w:r>
    </w:p>
    <w:p w:rsidR="00D56A9F" w:rsidRPr="00D46C54" w:rsidRDefault="00D56A9F" w:rsidP="00D56A9F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D46C54">
        <w:rPr>
          <w:rFonts w:ascii="Verdana" w:hAnsi="Verdana" w:cs="Arial"/>
          <w:szCs w:val="24"/>
        </w:rPr>
        <w:t>Colênquima, esclerênquima e súber</w:t>
      </w:r>
    </w:p>
    <w:p w:rsidR="00D56A9F" w:rsidRPr="00D46C54" w:rsidRDefault="00D56A9F" w:rsidP="00D56A9F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D46C54">
        <w:rPr>
          <w:rFonts w:ascii="Verdana" w:hAnsi="Verdana" w:cs="Arial"/>
          <w:szCs w:val="24"/>
        </w:rPr>
        <w:t>Xilema, epiderme e esclerênquima</w:t>
      </w:r>
    </w:p>
    <w:p w:rsidR="00D56A9F" w:rsidRPr="00D46C54" w:rsidRDefault="00D56A9F" w:rsidP="00D56A9F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D46C54">
        <w:rPr>
          <w:rFonts w:ascii="Verdana" w:hAnsi="Verdana" w:cs="Arial"/>
          <w:szCs w:val="24"/>
        </w:rPr>
        <w:t>Xilema, esclerênquima e súber</w:t>
      </w:r>
    </w:p>
    <w:p w:rsidR="00D56A9F" w:rsidRPr="00D46C54" w:rsidRDefault="00D56A9F" w:rsidP="00D56A9F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D46C54">
        <w:rPr>
          <w:rFonts w:ascii="Verdana" w:hAnsi="Verdana" w:cs="Arial"/>
          <w:szCs w:val="24"/>
        </w:rPr>
        <w:t>Colênquima, súber e xilema</w:t>
      </w:r>
    </w:p>
    <w:p w:rsidR="00D56A9F" w:rsidRPr="00D46C54" w:rsidRDefault="00D56A9F" w:rsidP="00D56A9F">
      <w:pPr>
        <w:spacing w:after="0" w:line="360" w:lineRule="auto"/>
        <w:rPr>
          <w:rFonts w:ascii="Verdana" w:hAnsi="Verdana" w:cs="Arial"/>
          <w:szCs w:val="24"/>
        </w:rPr>
      </w:pPr>
    </w:p>
    <w:p w:rsidR="00D56A9F" w:rsidRPr="00D46C54" w:rsidRDefault="00D56A9F" w:rsidP="00D56A9F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D46C54">
        <w:rPr>
          <w:rFonts w:ascii="Verdana" w:hAnsi="Verdana" w:cs="Arial"/>
          <w:szCs w:val="24"/>
        </w:rPr>
        <w:lastRenderedPageBreak/>
        <w:t>São tecidos formados por células mortas nas plantas:</w:t>
      </w:r>
    </w:p>
    <w:p w:rsidR="00D56A9F" w:rsidRPr="00D46C54" w:rsidRDefault="00D56A9F" w:rsidP="00D56A9F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D46C54">
        <w:rPr>
          <w:rFonts w:ascii="Verdana" w:hAnsi="Verdana" w:cs="Arial"/>
          <w:szCs w:val="24"/>
        </w:rPr>
        <w:t>Súber, epiderme e colênquima</w:t>
      </w:r>
    </w:p>
    <w:p w:rsidR="00D56A9F" w:rsidRPr="00D46C54" w:rsidRDefault="00D56A9F" w:rsidP="00D56A9F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D46C54">
        <w:rPr>
          <w:rFonts w:ascii="Verdana" w:hAnsi="Verdana" w:cs="Arial"/>
          <w:szCs w:val="24"/>
        </w:rPr>
        <w:t>Colênquima, esclerênquima e súber</w:t>
      </w:r>
    </w:p>
    <w:p w:rsidR="00D56A9F" w:rsidRPr="00D46C54" w:rsidRDefault="00D56A9F" w:rsidP="00D56A9F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D46C54">
        <w:rPr>
          <w:rFonts w:ascii="Verdana" w:hAnsi="Verdana" w:cs="Arial"/>
          <w:szCs w:val="24"/>
        </w:rPr>
        <w:t>Xilema, epiderme e esclerênquima</w:t>
      </w:r>
    </w:p>
    <w:p w:rsidR="00D56A9F" w:rsidRPr="00D46C54" w:rsidRDefault="00D56A9F" w:rsidP="00D56A9F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D46C54">
        <w:rPr>
          <w:rFonts w:ascii="Verdana" w:hAnsi="Verdana" w:cs="Arial"/>
          <w:szCs w:val="24"/>
        </w:rPr>
        <w:t>Xilema, esclerênquima e súber</w:t>
      </w:r>
    </w:p>
    <w:p w:rsidR="00D56A9F" w:rsidRPr="00D46C54" w:rsidRDefault="00D56A9F" w:rsidP="00D56A9F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D46C54">
        <w:rPr>
          <w:rFonts w:ascii="Verdana" w:hAnsi="Verdana" w:cs="Arial"/>
          <w:szCs w:val="24"/>
        </w:rPr>
        <w:t xml:space="preserve">Colênquima, súber e xilema </w:t>
      </w:r>
    </w:p>
    <w:sectPr w:rsidR="00D56A9F" w:rsidRPr="00D46C5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FCC" w:rsidRDefault="00103FCC" w:rsidP="00FE55FB">
      <w:pPr>
        <w:spacing w:after="0" w:line="240" w:lineRule="auto"/>
      </w:pPr>
      <w:r>
        <w:separator/>
      </w:r>
    </w:p>
  </w:endnote>
  <w:endnote w:type="continuationSeparator" w:id="1">
    <w:p w:rsidR="00103FCC" w:rsidRDefault="00103FC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FCC" w:rsidRDefault="00103FCC" w:rsidP="00FE55FB">
      <w:pPr>
        <w:spacing w:after="0" w:line="240" w:lineRule="auto"/>
      </w:pPr>
      <w:r>
        <w:separator/>
      </w:r>
    </w:p>
  </w:footnote>
  <w:footnote w:type="continuationSeparator" w:id="1">
    <w:p w:rsidR="00103FCC" w:rsidRDefault="00103FC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12A41"/>
    <w:multiLevelType w:val="hybridMultilevel"/>
    <w:tmpl w:val="BA525EFE"/>
    <w:lvl w:ilvl="0" w:tplc="567E8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921AB"/>
    <w:multiLevelType w:val="hybridMultilevel"/>
    <w:tmpl w:val="0E961558"/>
    <w:lvl w:ilvl="0" w:tplc="64FEDB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C9463E"/>
    <w:multiLevelType w:val="hybridMultilevel"/>
    <w:tmpl w:val="62A023D0"/>
    <w:lvl w:ilvl="0" w:tplc="A2F08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F0603"/>
    <w:multiLevelType w:val="hybridMultilevel"/>
    <w:tmpl w:val="5F3E2D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A5EF3"/>
    <w:multiLevelType w:val="hybridMultilevel"/>
    <w:tmpl w:val="281C0468"/>
    <w:lvl w:ilvl="0" w:tplc="567C2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804204"/>
    <w:multiLevelType w:val="hybridMultilevel"/>
    <w:tmpl w:val="6C4063AE"/>
    <w:lvl w:ilvl="0" w:tplc="B8784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1"/>
  </w:num>
  <w:num w:numId="4">
    <w:abstractNumId w:val="33"/>
  </w:num>
  <w:num w:numId="5">
    <w:abstractNumId w:val="14"/>
  </w:num>
  <w:num w:numId="6">
    <w:abstractNumId w:val="18"/>
  </w:num>
  <w:num w:numId="7">
    <w:abstractNumId w:val="1"/>
  </w:num>
  <w:num w:numId="8">
    <w:abstractNumId w:val="38"/>
  </w:num>
  <w:num w:numId="9">
    <w:abstractNumId w:val="31"/>
  </w:num>
  <w:num w:numId="10">
    <w:abstractNumId w:val="22"/>
  </w:num>
  <w:num w:numId="11">
    <w:abstractNumId w:val="9"/>
  </w:num>
  <w:num w:numId="12">
    <w:abstractNumId w:val="19"/>
  </w:num>
  <w:num w:numId="13">
    <w:abstractNumId w:val="23"/>
  </w:num>
  <w:num w:numId="14">
    <w:abstractNumId w:val="12"/>
  </w:num>
  <w:num w:numId="15">
    <w:abstractNumId w:val="0"/>
  </w:num>
  <w:num w:numId="16">
    <w:abstractNumId w:val="32"/>
  </w:num>
  <w:num w:numId="17">
    <w:abstractNumId w:val="37"/>
  </w:num>
  <w:num w:numId="18">
    <w:abstractNumId w:val="6"/>
  </w:num>
  <w:num w:numId="19">
    <w:abstractNumId w:val="17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6"/>
  </w:num>
  <w:num w:numId="25">
    <w:abstractNumId w:val="24"/>
  </w:num>
  <w:num w:numId="26">
    <w:abstractNumId w:val="35"/>
  </w:num>
  <w:num w:numId="27">
    <w:abstractNumId w:val="29"/>
  </w:num>
  <w:num w:numId="28">
    <w:abstractNumId w:val="16"/>
  </w:num>
  <w:num w:numId="29">
    <w:abstractNumId w:val="3"/>
  </w:num>
  <w:num w:numId="30">
    <w:abstractNumId w:val="27"/>
  </w:num>
  <w:num w:numId="31">
    <w:abstractNumId w:val="20"/>
  </w:num>
  <w:num w:numId="32">
    <w:abstractNumId w:val="10"/>
  </w:num>
  <w:num w:numId="33">
    <w:abstractNumId w:val="28"/>
  </w:num>
  <w:num w:numId="34">
    <w:abstractNumId w:val="15"/>
  </w:num>
  <w:num w:numId="35">
    <w:abstractNumId w:val="7"/>
  </w:num>
  <w:num w:numId="36">
    <w:abstractNumId w:val="8"/>
  </w:num>
  <w:num w:numId="37">
    <w:abstractNumId w:val="30"/>
  </w:num>
  <w:num w:numId="38">
    <w:abstractNumId w:val="36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659B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03FCC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860DC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46C54"/>
    <w:rsid w:val="00D55E84"/>
    <w:rsid w:val="00D56A9F"/>
    <w:rsid w:val="00D614FA"/>
    <w:rsid w:val="00D61756"/>
    <w:rsid w:val="00D624B9"/>
    <w:rsid w:val="00D62A80"/>
    <w:rsid w:val="00D62CFB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2019-04-10T07:11:00Z</cp:lastPrinted>
  <dcterms:created xsi:type="dcterms:W3CDTF">2019-04-10T07:11:00Z</dcterms:created>
  <dcterms:modified xsi:type="dcterms:W3CDTF">2019-04-10T07:11:00Z</dcterms:modified>
</cp:coreProperties>
</file>