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32FAD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32FAD">
        <w:rPr>
          <w:rFonts w:ascii="Verdana" w:hAnsi="Verdana" w:cs="Arial"/>
          <w:szCs w:val="24"/>
        </w:rPr>
        <w:t>ESCOLA ____________</w:t>
      </w:r>
      <w:r w:rsidR="00E86F37" w:rsidRPr="00232FAD">
        <w:rPr>
          <w:rFonts w:ascii="Verdana" w:hAnsi="Verdana" w:cs="Arial"/>
          <w:szCs w:val="24"/>
        </w:rPr>
        <w:t>____________________________DATA:_____/_____/_____</w:t>
      </w:r>
    </w:p>
    <w:p w:rsidR="00A27109" w:rsidRPr="00232FAD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32FA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32FAD">
        <w:rPr>
          <w:rFonts w:ascii="Verdana" w:hAnsi="Verdana" w:cs="Arial"/>
          <w:szCs w:val="24"/>
        </w:rPr>
        <w:t>_______________________</w:t>
      </w:r>
    </w:p>
    <w:p w:rsidR="00C266D6" w:rsidRPr="00232FAD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73B14" w:rsidRPr="00232FAD" w:rsidRDefault="00473B14" w:rsidP="00232FA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32FAD">
        <w:rPr>
          <w:rFonts w:ascii="Verdana" w:hAnsi="Verdana" w:cs="Arial"/>
          <w:b/>
          <w:szCs w:val="24"/>
        </w:rPr>
        <w:t>Organização dos seres vivos</w:t>
      </w:r>
    </w:p>
    <w:p w:rsidR="00473B14" w:rsidRPr="00232FAD" w:rsidRDefault="00473B1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73B14" w:rsidRPr="00232FAD" w:rsidRDefault="00473B14" w:rsidP="00473B14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232FAD">
        <w:rPr>
          <w:rFonts w:ascii="Verdana" w:hAnsi="Verdana" w:cs="Arial"/>
          <w:szCs w:val="24"/>
        </w:rPr>
        <w:t>Os vírus são considerados seres vivos porque:</w:t>
      </w:r>
    </w:p>
    <w:p w:rsidR="00473B14" w:rsidRPr="00232FAD" w:rsidRDefault="00473B14" w:rsidP="00473B1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232FAD">
        <w:rPr>
          <w:rFonts w:ascii="Verdana" w:hAnsi="Verdana" w:cs="Arial"/>
          <w:szCs w:val="24"/>
        </w:rPr>
        <w:t>São formados por moléculas orgânicas e têm estrutura celular</w:t>
      </w:r>
    </w:p>
    <w:p w:rsidR="00473B14" w:rsidRPr="00232FAD" w:rsidRDefault="00473B14" w:rsidP="00473B1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232FAD">
        <w:rPr>
          <w:rFonts w:ascii="Verdana" w:hAnsi="Verdana" w:cs="Arial"/>
          <w:szCs w:val="24"/>
        </w:rPr>
        <w:t>São formados por moléculas orgânicas e se reproduzem</w:t>
      </w:r>
    </w:p>
    <w:p w:rsidR="00473B14" w:rsidRPr="00232FAD" w:rsidRDefault="00473B14" w:rsidP="00473B1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232FAD">
        <w:rPr>
          <w:rFonts w:ascii="Verdana" w:hAnsi="Verdana" w:cs="Arial"/>
          <w:szCs w:val="24"/>
        </w:rPr>
        <w:t>Têm estrutura celular e se reproduzem</w:t>
      </w:r>
    </w:p>
    <w:p w:rsidR="00473B14" w:rsidRPr="00232FAD" w:rsidRDefault="00473B14" w:rsidP="00473B1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232FAD">
        <w:rPr>
          <w:rFonts w:ascii="Verdana" w:hAnsi="Verdana" w:cs="Arial"/>
          <w:szCs w:val="24"/>
        </w:rPr>
        <w:t>Podem cristalizar-se e reproduzir-se</w:t>
      </w:r>
    </w:p>
    <w:p w:rsidR="00473B14" w:rsidRPr="00232FAD" w:rsidRDefault="00473B14" w:rsidP="00473B1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232FAD">
        <w:rPr>
          <w:rFonts w:ascii="Verdana" w:hAnsi="Verdana" w:cs="Arial"/>
          <w:szCs w:val="24"/>
        </w:rPr>
        <w:t>São acelulares e podem cristalizar-se</w:t>
      </w:r>
    </w:p>
    <w:p w:rsidR="00473B14" w:rsidRPr="00232FAD" w:rsidRDefault="00473B14" w:rsidP="00473B14">
      <w:pPr>
        <w:spacing w:after="0" w:line="360" w:lineRule="auto"/>
        <w:rPr>
          <w:rFonts w:ascii="Verdana" w:hAnsi="Verdana" w:cs="Arial"/>
          <w:szCs w:val="24"/>
        </w:rPr>
      </w:pPr>
    </w:p>
    <w:p w:rsidR="00473B14" w:rsidRPr="00232FAD" w:rsidRDefault="00473B14" w:rsidP="00473B14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232FAD">
        <w:rPr>
          <w:rFonts w:ascii="Verdana" w:hAnsi="Verdana" w:cs="Arial"/>
          <w:szCs w:val="24"/>
        </w:rPr>
        <w:t>Assinale a afirmação errada</w:t>
      </w:r>
    </w:p>
    <w:p w:rsidR="00473B14" w:rsidRPr="00232FAD" w:rsidRDefault="00473B14" w:rsidP="00473B1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232FAD">
        <w:rPr>
          <w:rFonts w:ascii="Verdana" w:hAnsi="Verdana" w:cs="Arial"/>
          <w:szCs w:val="24"/>
        </w:rPr>
        <w:t>As espécies sofrem alterações ao longo do tempo</w:t>
      </w:r>
    </w:p>
    <w:p w:rsidR="00473B14" w:rsidRPr="00232FAD" w:rsidRDefault="00A642C8" w:rsidP="00473B1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232FAD">
        <w:rPr>
          <w:rFonts w:ascii="Verdana" w:hAnsi="Verdana" w:cs="Arial"/>
          <w:szCs w:val="24"/>
        </w:rPr>
        <w:t>Espécie é</w:t>
      </w:r>
      <w:r w:rsidR="00473B14" w:rsidRPr="00232FAD">
        <w:rPr>
          <w:rFonts w:ascii="Verdana" w:hAnsi="Verdana" w:cs="Arial"/>
          <w:szCs w:val="24"/>
        </w:rPr>
        <w:t xml:space="preserve"> o conjunto de indivíduos capazes de produzir descendentes férteis</w:t>
      </w:r>
    </w:p>
    <w:p w:rsidR="00473B14" w:rsidRPr="00232FAD" w:rsidRDefault="00473B14" w:rsidP="00473B1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232FAD">
        <w:rPr>
          <w:rFonts w:ascii="Verdana" w:hAnsi="Verdana" w:cs="Arial"/>
          <w:szCs w:val="24"/>
        </w:rPr>
        <w:t>A diversidade atual dos seres vivos independe da ocorrência de mutações</w:t>
      </w:r>
    </w:p>
    <w:p w:rsidR="00473B14" w:rsidRPr="00232FAD" w:rsidRDefault="00473B14" w:rsidP="00473B1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232FAD">
        <w:rPr>
          <w:rFonts w:ascii="Verdana" w:hAnsi="Verdana" w:cs="Arial"/>
          <w:szCs w:val="24"/>
        </w:rPr>
        <w:t>As mutações são importantes para a evolução e adaptação das espécies</w:t>
      </w:r>
    </w:p>
    <w:p w:rsidR="00473B14" w:rsidRPr="00232FAD" w:rsidRDefault="00473B14" w:rsidP="00473B1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232FAD">
        <w:rPr>
          <w:rFonts w:ascii="Verdana" w:hAnsi="Verdana" w:cs="Arial"/>
          <w:szCs w:val="24"/>
        </w:rPr>
        <w:t>O número atual de espécies resulta de milhões de anos de evolução</w:t>
      </w:r>
    </w:p>
    <w:p w:rsidR="00473B14" w:rsidRPr="00232FAD" w:rsidRDefault="00473B14" w:rsidP="00473B14">
      <w:pPr>
        <w:spacing w:after="0" w:line="360" w:lineRule="auto"/>
        <w:rPr>
          <w:rFonts w:ascii="Verdana" w:hAnsi="Verdana" w:cs="Arial"/>
          <w:szCs w:val="24"/>
        </w:rPr>
      </w:pPr>
    </w:p>
    <w:p w:rsidR="00473B14" w:rsidRPr="00232FAD" w:rsidRDefault="00473B14" w:rsidP="00473B14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232FAD">
        <w:rPr>
          <w:rFonts w:ascii="Verdana" w:hAnsi="Verdana" w:cs="Arial"/>
          <w:szCs w:val="24"/>
        </w:rPr>
        <w:t>Podem ser considerados como pertencentes à mesma espécie:</w:t>
      </w:r>
    </w:p>
    <w:p w:rsidR="00473B14" w:rsidRPr="00232FAD" w:rsidRDefault="00473B14" w:rsidP="00473B14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232FAD">
        <w:rPr>
          <w:rFonts w:ascii="Verdana" w:hAnsi="Verdana" w:cs="Arial"/>
          <w:szCs w:val="24"/>
        </w:rPr>
        <w:t xml:space="preserve">Organismos muito semelhantes que podem se cruzar, mas </w:t>
      </w:r>
      <w:r w:rsidR="00E73E81" w:rsidRPr="00232FAD">
        <w:rPr>
          <w:rFonts w:ascii="Verdana" w:hAnsi="Verdana" w:cs="Arial"/>
          <w:szCs w:val="24"/>
        </w:rPr>
        <w:t>d</w:t>
      </w:r>
      <w:r w:rsidRPr="00232FAD">
        <w:rPr>
          <w:rFonts w:ascii="Verdana" w:hAnsi="Verdana" w:cs="Arial"/>
          <w:szCs w:val="24"/>
        </w:rPr>
        <w:t>ão origem a descendentes estéreis</w:t>
      </w:r>
    </w:p>
    <w:p w:rsidR="00473B14" w:rsidRPr="00232FAD" w:rsidRDefault="00473B14" w:rsidP="00473B14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232FAD">
        <w:rPr>
          <w:rFonts w:ascii="Verdana" w:hAnsi="Verdana" w:cs="Arial"/>
          <w:szCs w:val="24"/>
        </w:rPr>
        <w:t>Organismo muito semelhantes que vivem no mesmo lugar, mas não se cruzam</w:t>
      </w:r>
    </w:p>
    <w:p w:rsidR="00473B14" w:rsidRPr="00232FAD" w:rsidRDefault="00473B14" w:rsidP="00473B14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232FAD">
        <w:rPr>
          <w:rFonts w:ascii="Verdana" w:hAnsi="Verdana" w:cs="Arial"/>
          <w:szCs w:val="24"/>
        </w:rPr>
        <w:t>Organismos muito semelhantes que podem se cruzar, dando origem a descendentes férteis</w:t>
      </w:r>
    </w:p>
    <w:p w:rsidR="00473B14" w:rsidRPr="00232FAD" w:rsidRDefault="00473B14" w:rsidP="00473B14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232FAD">
        <w:rPr>
          <w:rFonts w:ascii="Verdana" w:hAnsi="Verdana" w:cs="Arial"/>
          <w:szCs w:val="24"/>
        </w:rPr>
        <w:t>Organismo que vivem no mesmo ambiente e pertencem ao mesmo gênero</w:t>
      </w:r>
    </w:p>
    <w:p w:rsidR="00473B14" w:rsidRPr="00232FAD" w:rsidRDefault="00473B14" w:rsidP="00473B14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232FAD">
        <w:rPr>
          <w:rFonts w:ascii="Verdana" w:hAnsi="Verdana" w:cs="Arial"/>
          <w:szCs w:val="24"/>
        </w:rPr>
        <w:t>Organismos semelhantes que vivem no mesmo ambiente e têm hábitos alimentares parecidos</w:t>
      </w:r>
    </w:p>
    <w:p w:rsidR="00473B14" w:rsidRPr="00232FAD" w:rsidRDefault="00473B14" w:rsidP="00473B14">
      <w:pPr>
        <w:spacing w:after="0" w:line="360" w:lineRule="auto"/>
        <w:rPr>
          <w:rFonts w:ascii="Verdana" w:hAnsi="Verdana" w:cs="Arial"/>
          <w:szCs w:val="24"/>
        </w:rPr>
      </w:pPr>
    </w:p>
    <w:p w:rsidR="00473B14" w:rsidRPr="00232FAD" w:rsidRDefault="00473B14" w:rsidP="00473B14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232FAD">
        <w:rPr>
          <w:rFonts w:ascii="Verdana" w:hAnsi="Verdana" w:cs="Arial"/>
          <w:szCs w:val="24"/>
        </w:rPr>
        <w:t>Propriedade que melhor se aplica a um ser vivo:</w:t>
      </w:r>
    </w:p>
    <w:p w:rsidR="00473B14" w:rsidRPr="00232FAD" w:rsidRDefault="00473B14" w:rsidP="00473B14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232FAD">
        <w:rPr>
          <w:rFonts w:ascii="Verdana" w:hAnsi="Verdana" w:cs="Arial"/>
          <w:szCs w:val="24"/>
        </w:rPr>
        <w:t>Capacidade para dar resposta a estímulos físicos ou químicos do ambiente</w:t>
      </w:r>
    </w:p>
    <w:p w:rsidR="00473B14" w:rsidRPr="00232FAD" w:rsidRDefault="00473B14" w:rsidP="00473B14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232FAD">
        <w:rPr>
          <w:rFonts w:ascii="Verdana" w:hAnsi="Verdana" w:cs="Arial"/>
          <w:szCs w:val="24"/>
        </w:rPr>
        <w:t>Organização celular com núcleo envolvido por uma membrana</w:t>
      </w:r>
    </w:p>
    <w:p w:rsidR="00473B14" w:rsidRPr="00232FAD" w:rsidRDefault="00473B14" w:rsidP="00473B14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232FAD">
        <w:rPr>
          <w:rFonts w:ascii="Verdana" w:hAnsi="Verdana" w:cs="Arial"/>
          <w:szCs w:val="24"/>
        </w:rPr>
        <w:lastRenderedPageBreak/>
        <w:t>Sua capacidade de reprodução</w:t>
      </w:r>
    </w:p>
    <w:p w:rsidR="00473B14" w:rsidRPr="00232FAD" w:rsidRDefault="00473B14" w:rsidP="00473B14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232FAD">
        <w:rPr>
          <w:rFonts w:ascii="Verdana" w:hAnsi="Verdana" w:cs="Arial"/>
          <w:szCs w:val="24"/>
        </w:rPr>
        <w:t>Capacidade de sofrer modificações automáticas como resposta a estímulos</w:t>
      </w:r>
    </w:p>
    <w:p w:rsidR="00473B14" w:rsidRPr="00232FAD" w:rsidRDefault="00473B14" w:rsidP="00473B14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232FAD">
        <w:rPr>
          <w:rFonts w:ascii="Verdana" w:hAnsi="Verdana" w:cs="Arial"/>
          <w:szCs w:val="24"/>
        </w:rPr>
        <w:t>Apresentar aumento de tamanho ao longo da existência</w:t>
      </w:r>
    </w:p>
    <w:p w:rsidR="00473B14" w:rsidRPr="00232FAD" w:rsidRDefault="00473B14" w:rsidP="00473B14">
      <w:pPr>
        <w:spacing w:after="0" w:line="360" w:lineRule="auto"/>
        <w:rPr>
          <w:rFonts w:ascii="Verdana" w:hAnsi="Verdana" w:cs="Arial"/>
          <w:szCs w:val="24"/>
        </w:rPr>
      </w:pPr>
    </w:p>
    <w:p w:rsidR="00473B14" w:rsidRDefault="00473B14" w:rsidP="00473B14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232FAD">
        <w:rPr>
          <w:rFonts w:ascii="Verdana" w:hAnsi="Verdana" w:cs="Arial"/>
          <w:szCs w:val="24"/>
        </w:rPr>
        <w:t>Qual é a finalidade da reprodução?</w:t>
      </w:r>
    </w:p>
    <w:p w:rsidR="00232FAD" w:rsidRPr="00232FAD" w:rsidRDefault="00232FAD" w:rsidP="00232F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32FAD" w:rsidRPr="00232FA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3FD" w:rsidRDefault="009333FD" w:rsidP="00FE55FB">
      <w:pPr>
        <w:spacing w:after="0" w:line="240" w:lineRule="auto"/>
      </w:pPr>
      <w:r>
        <w:separator/>
      </w:r>
    </w:p>
  </w:endnote>
  <w:endnote w:type="continuationSeparator" w:id="1">
    <w:p w:rsidR="009333FD" w:rsidRDefault="009333F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3FD" w:rsidRDefault="009333FD" w:rsidP="00FE55FB">
      <w:pPr>
        <w:spacing w:after="0" w:line="240" w:lineRule="auto"/>
      </w:pPr>
      <w:r>
        <w:separator/>
      </w:r>
    </w:p>
  </w:footnote>
  <w:footnote w:type="continuationSeparator" w:id="1">
    <w:p w:rsidR="009333FD" w:rsidRDefault="009333F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F0BFA"/>
    <w:multiLevelType w:val="hybridMultilevel"/>
    <w:tmpl w:val="3050D87E"/>
    <w:lvl w:ilvl="0" w:tplc="7DE66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3D1FDA"/>
    <w:multiLevelType w:val="hybridMultilevel"/>
    <w:tmpl w:val="50A2D7E2"/>
    <w:lvl w:ilvl="0" w:tplc="A134F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8879EE"/>
    <w:multiLevelType w:val="hybridMultilevel"/>
    <w:tmpl w:val="577CC9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D2563"/>
    <w:multiLevelType w:val="hybridMultilevel"/>
    <w:tmpl w:val="8DFA1234"/>
    <w:lvl w:ilvl="0" w:tplc="67C46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1063B"/>
    <w:multiLevelType w:val="hybridMultilevel"/>
    <w:tmpl w:val="8E8E4B20"/>
    <w:lvl w:ilvl="0" w:tplc="A24CC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1"/>
  </w:num>
  <w:num w:numId="4">
    <w:abstractNumId w:val="33"/>
  </w:num>
  <w:num w:numId="5">
    <w:abstractNumId w:val="14"/>
  </w:num>
  <w:num w:numId="6">
    <w:abstractNumId w:val="17"/>
  </w:num>
  <w:num w:numId="7">
    <w:abstractNumId w:val="1"/>
  </w:num>
  <w:num w:numId="8">
    <w:abstractNumId w:val="37"/>
  </w:num>
  <w:num w:numId="9">
    <w:abstractNumId w:val="31"/>
  </w:num>
  <w:num w:numId="10">
    <w:abstractNumId w:val="22"/>
  </w:num>
  <w:num w:numId="11">
    <w:abstractNumId w:val="9"/>
  </w:num>
  <w:num w:numId="12">
    <w:abstractNumId w:val="18"/>
  </w:num>
  <w:num w:numId="13">
    <w:abstractNumId w:val="23"/>
  </w:num>
  <w:num w:numId="14">
    <w:abstractNumId w:val="12"/>
  </w:num>
  <w:num w:numId="15">
    <w:abstractNumId w:val="0"/>
  </w:num>
  <w:num w:numId="16">
    <w:abstractNumId w:val="32"/>
  </w:num>
  <w:num w:numId="17">
    <w:abstractNumId w:val="36"/>
  </w:num>
  <w:num w:numId="18">
    <w:abstractNumId w:val="5"/>
  </w:num>
  <w:num w:numId="19">
    <w:abstractNumId w:val="16"/>
  </w:num>
  <w:num w:numId="20">
    <w:abstractNumId w:val="3"/>
  </w:num>
  <w:num w:numId="21">
    <w:abstractNumId w:val="11"/>
  </w:num>
  <w:num w:numId="22">
    <w:abstractNumId w:val="4"/>
  </w:num>
  <w:num w:numId="23">
    <w:abstractNumId w:val="34"/>
  </w:num>
  <w:num w:numId="24">
    <w:abstractNumId w:val="27"/>
  </w:num>
  <w:num w:numId="25">
    <w:abstractNumId w:val="24"/>
  </w:num>
  <w:num w:numId="26">
    <w:abstractNumId w:val="35"/>
  </w:num>
  <w:num w:numId="27">
    <w:abstractNumId w:val="30"/>
  </w:num>
  <w:num w:numId="28">
    <w:abstractNumId w:val="15"/>
  </w:num>
  <w:num w:numId="29">
    <w:abstractNumId w:val="2"/>
  </w:num>
  <w:num w:numId="30">
    <w:abstractNumId w:val="28"/>
  </w:num>
  <w:num w:numId="31">
    <w:abstractNumId w:val="19"/>
  </w:num>
  <w:num w:numId="32">
    <w:abstractNumId w:val="10"/>
  </w:num>
  <w:num w:numId="33">
    <w:abstractNumId w:val="29"/>
  </w:num>
  <w:num w:numId="34">
    <w:abstractNumId w:val="8"/>
  </w:num>
  <w:num w:numId="35">
    <w:abstractNumId w:val="20"/>
  </w:num>
  <w:num w:numId="36">
    <w:abstractNumId w:val="26"/>
  </w:num>
  <w:num w:numId="37">
    <w:abstractNumId w:val="7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31937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2FAD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3B14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33FD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4416"/>
    <w:rsid w:val="00A60AFC"/>
    <w:rsid w:val="00A62A0C"/>
    <w:rsid w:val="00A642C8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55C8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3E81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2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2019-04-10T16:08:00Z</cp:lastPrinted>
  <dcterms:created xsi:type="dcterms:W3CDTF">2019-04-10T16:08:00Z</dcterms:created>
  <dcterms:modified xsi:type="dcterms:W3CDTF">2019-04-10T16:08:00Z</dcterms:modified>
</cp:coreProperties>
</file>