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8415D6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8415D6">
        <w:rPr>
          <w:rFonts w:ascii="Verdana" w:hAnsi="Verdana" w:cs="Arial"/>
          <w:szCs w:val="24"/>
        </w:rPr>
        <w:t>ESCOLA ____________</w:t>
      </w:r>
      <w:r w:rsidR="00E86F37" w:rsidRPr="008415D6">
        <w:rPr>
          <w:rFonts w:ascii="Verdana" w:hAnsi="Verdana" w:cs="Arial"/>
          <w:szCs w:val="24"/>
        </w:rPr>
        <w:t>____________________________DATA:_____/_____/_____</w:t>
      </w:r>
    </w:p>
    <w:p w:rsidR="00A27109" w:rsidRPr="008415D6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8415D6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8415D6">
        <w:rPr>
          <w:rFonts w:ascii="Verdana" w:hAnsi="Verdana" w:cs="Arial"/>
          <w:szCs w:val="24"/>
        </w:rPr>
        <w:t>_______________________</w:t>
      </w:r>
    </w:p>
    <w:p w:rsidR="00C266D6" w:rsidRPr="008415D6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C9404F" w:rsidRPr="008415D6" w:rsidRDefault="00C9404F" w:rsidP="00FA474C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8415D6">
        <w:rPr>
          <w:rFonts w:ascii="Verdana" w:hAnsi="Verdana" w:cs="Arial"/>
          <w:b/>
          <w:szCs w:val="24"/>
        </w:rPr>
        <w:t>Interações nas comunidades</w:t>
      </w:r>
    </w:p>
    <w:p w:rsidR="00C9404F" w:rsidRPr="008415D6" w:rsidRDefault="00C9404F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C9404F" w:rsidRPr="008415D6" w:rsidRDefault="00C9404F" w:rsidP="00C9404F">
      <w:pPr>
        <w:pStyle w:val="PargrafodaLista"/>
        <w:numPr>
          <w:ilvl w:val="0"/>
          <w:numId w:val="34"/>
        </w:numPr>
        <w:spacing w:after="0" w:line="360" w:lineRule="auto"/>
        <w:rPr>
          <w:rFonts w:ascii="Verdana" w:hAnsi="Verdana" w:cs="Arial"/>
          <w:szCs w:val="24"/>
        </w:rPr>
      </w:pPr>
      <w:r w:rsidRPr="008415D6">
        <w:rPr>
          <w:rFonts w:ascii="Verdana" w:hAnsi="Verdana" w:cs="Arial"/>
          <w:szCs w:val="24"/>
        </w:rPr>
        <w:t>Assinale a afirmação errada</w:t>
      </w:r>
    </w:p>
    <w:p w:rsidR="00C9404F" w:rsidRPr="008415D6" w:rsidRDefault="00C9404F" w:rsidP="00C9404F">
      <w:pPr>
        <w:pStyle w:val="PargrafodaLista"/>
        <w:numPr>
          <w:ilvl w:val="0"/>
          <w:numId w:val="35"/>
        </w:numPr>
        <w:spacing w:after="0" w:line="360" w:lineRule="auto"/>
        <w:rPr>
          <w:rFonts w:ascii="Verdana" w:hAnsi="Verdana" w:cs="Arial"/>
          <w:szCs w:val="24"/>
        </w:rPr>
      </w:pPr>
      <w:r w:rsidRPr="008415D6">
        <w:rPr>
          <w:rFonts w:ascii="Verdana" w:hAnsi="Verdana" w:cs="Arial"/>
          <w:szCs w:val="24"/>
        </w:rPr>
        <w:t>As diferentes interações dos seres vivos ajudam a manter o equilíbrio nas comunidades</w:t>
      </w:r>
    </w:p>
    <w:p w:rsidR="00C9404F" w:rsidRPr="008415D6" w:rsidRDefault="00C9404F" w:rsidP="00C9404F">
      <w:pPr>
        <w:pStyle w:val="PargrafodaLista"/>
        <w:numPr>
          <w:ilvl w:val="0"/>
          <w:numId w:val="35"/>
        </w:numPr>
        <w:spacing w:after="0" w:line="360" w:lineRule="auto"/>
        <w:rPr>
          <w:rFonts w:ascii="Verdana" w:hAnsi="Verdana" w:cs="Arial"/>
          <w:szCs w:val="24"/>
        </w:rPr>
      </w:pPr>
      <w:r w:rsidRPr="008415D6">
        <w:rPr>
          <w:rFonts w:ascii="Verdana" w:hAnsi="Verdana" w:cs="Arial"/>
          <w:szCs w:val="24"/>
        </w:rPr>
        <w:t>Os organismos possuem adaptações que, geralmente, diminuem a intensidade da competição</w:t>
      </w:r>
    </w:p>
    <w:p w:rsidR="00C9404F" w:rsidRPr="008415D6" w:rsidRDefault="00C9404F" w:rsidP="00C9404F">
      <w:pPr>
        <w:pStyle w:val="PargrafodaLista"/>
        <w:numPr>
          <w:ilvl w:val="0"/>
          <w:numId w:val="35"/>
        </w:numPr>
        <w:spacing w:after="0" w:line="360" w:lineRule="auto"/>
        <w:rPr>
          <w:rFonts w:ascii="Verdana" w:hAnsi="Verdana" w:cs="Arial"/>
          <w:szCs w:val="24"/>
        </w:rPr>
      </w:pPr>
      <w:r w:rsidRPr="008415D6">
        <w:rPr>
          <w:rFonts w:ascii="Verdana" w:hAnsi="Verdana" w:cs="Arial"/>
          <w:szCs w:val="24"/>
        </w:rPr>
        <w:t>Competição intra-específica é aquela que ocorre entre indivíduos de espécies diferentes</w:t>
      </w:r>
    </w:p>
    <w:p w:rsidR="00C9404F" w:rsidRPr="008415D6" w:rsidRDefault="00C9404F" w:rsidP="00C9404F">
      <w:pPr>
        <w:pStyle w:val="PargrafodaLista"/>
        <w:numPr>
          <w:ilvl w:val="0"/>
          <w:numId w:val="35"/>
        </w:numPr>
        <w:spacing w:after="0" w:line="360" w:lineRule="auto"/>
        <w:rPr>
          <w:rFonts w:ascii="Verdana" w:hAnsi="Verdana" w:cs="Arial"/>
          <w:szCs w:val="24"/>
        </w:rPr>
      </w:pPr>
      <w:r w:rsidRPr="008415D6">
        <w:rPr>
          <w:rFonts w:ascii="Verdana" w:hAnsi="Verdana" w:cs="Arial"/>
          <w:szCs w:val="24"/>
        </w:rPr>
        <w:t>Espécies com nichos ecológicos idênticos tendem a se eliminar durante a competição</w:t>
      </w:r>
    </w:p>
    <w:p w:rsidR="00C9404F" w:rsidRPr="008415D6" w:rsidRDefault="00C9404F" w:rsidP="00C9404F">
      <w:pPr>
        <w:pStyle w:val="PargrafodaLista"/>
        <w:numPr>
          <w:ilvl w:val="0"/>
          <w:numId w:val="35"/>
        </w:numPr>
        <w:spacing w:after="0" w:line="360" w:lineRule="auto"/>
        <w:rPr>
          <w:rFonts w:ascii="Verdana" w:hAnsi="Verdana" w:cs="Arial"/>
          <w:szCs w:val="24"/>
        </w:rPr>
      </w:pPr>
      <w:r w:rsidRPr="008415D6">
        <w:rPr>
          <w:rFonts w:ascii="Verdana" w:hAnsi="Verdana" w:cs="Arial"/>
          <w:szCs w:val="24"/>
        </w:rPr>
        <w:t>O comportamento territorial de certas espécies contribui para a regulação das suas populações</w:t>
      </w:r>
    </w:p>
    <w:p w:rsidR="00C9404F" w:rsidRPr="008415D6" w:rsidRDefault="00C9404F" w:rsidP="00C9404F">
      <w:pPr>
        <w:spacing w:after="0" w:line="360" w:lineRule="auto"/>
        <w:rPr>
          <w:rFonts w:ascii="Verdana" w:hAnsi="Verdana" w:cs="Arial"/>
          <w:szCs w:val="24"/>
        </w:rPr>
      </w:pPr>
    </w:p>
    <w:p w:rsidR="00C9404F" w:rsidRPr="008415D6" w:rsidRDefault="003961F7" w:rsidP="003961F7">
      <w:pPr>
        <w:pStyle w:val="PargrafodaLista"/>
        <w:numPr>
          <w:ilvl w:val="0"/>
          <w:numId w:val="34"/>
        </w:numPr>
        <w:spacing w:after="0" w:line="360" w:lineRule="auto"/>
        <w:rPr>
          <w:rFonts w:ascii="Verdana" w:hAnsi="Verdana" w:cs="Arial"/>
          <w:szCs w:val="24"/>
        </w:rPr>
      </w:pPr>
      <w:r w:rsidRPr="008415D6">
        <w:rPr>
          <w:rFonts w:ascii="Verdana" w:hAnsi="Verdana" w:cs="Arial"/>
          <w:szCs w:val="24"/>
        </w:rPr>
        <w:t>São exemplos de interações positivas</w:t>
      </w:r>
    </w:p>
    <w:p w:rsidR="003961F7" w:rsidRPr="008415D6" w:rsidRDefault="003961F7" w:rsidP="003961F7">
      <w:pPr>
        <w:pStyle w:val="PargrafodaLista"/>
        <w:numPr>
          <w:ilvl w:val="0"/>
          <w:numId w:val="40"/>
        </w:numPr>
        <w:spacing w:after="0" w:line="360" w:lineRule="auto"/>
        <w:rPr>
          <w:rFonts w:ascii="Verdana" w:hAnsi="Verdana" w:cs="Arial"/>
          <w:szCs w:val="24"/>
        </w:rPr>
      </w:pPr>
      <w:r w:rsidRPr="008415D6">
        <w:rPr>
          <w:rFonts w:ascii="Verdana" w:hAnsi="Verdana" w:cs="Arial"/>
          <w:szCs w:val="24"/>
        </w:rPr>
        <w:t>Competição e comensalismo</w:t>
      </w:r>
    </w:p>
    <w:p w:rsidR="003961F7" w:rsidRPr="008415D6" w:rsidRDefault="003961F7" w:rsidP="003961F7">
      <w:pPr>
        <w:pStyle w:val="PargrafodaLista"/>
        <w:numPr>
          <w:ilvl w:val="0"/>
          <w:numId w:val="40"/>
        </w:numPr>
        <w:spacing w:after="0" w:line="360" w:lineRule="auto"/>
        <w:rPr>
          <w:rFonts w:ascii="Verdana" w:hAnsi="Verdana" w:cs="Arial"/>
          <w:szCs w:val="24"/>
        </w:rPr>
      </w:pPr>
      <w:r w:rsidRPr="008415D6">
        <w:rPr>
          <w:rFonts w:ascii="Verdana" w:hAnsi="Verdana" w:cs="Arial"/>
          <w:szCs w:val="24"/>
        </w:rPr>
        <w:t>Mutualismo e comensalismo</w:t>
      </w:r>
    </w:p>
    <w:p w:rsidR="003961F7" w:rsidRPr="008415D6" w:rsidRDefault="003961F7" w:rsidP="003961F7">
      <w:pPr>
        <w:pStyle w:val="PargrafodaLista"/>
        <w:numPr>
          <w:ilvl w:val="0"/>
          <w:numId w:val="40"/>
        </w:numPr>
        <w:spacing w:after="0" w:line="360" w:lineRule="auto"/>
        <w:rPr>
          <w:rFonts w:ascii="Verdana" w:hAnsi="Verdana" w:cs="Arial"/>
          <w:szCs w:val="24"/>
        </w:rPr>
      </w:pPr>
      <w:r w:rsidRPr="008415D6">
        <w:rPr>
          <w:rFonts w:ascii="Verdana" w:hAnsi="Verdana" w:cs="Arial"/>
          <w:szCs w:val="24"/>
        </w:rPr>
        <w:t>Competição e parasitismo</w:t>
      </w:r>
    </w:p>
    <w:p w:rsidR="003961F7" w:rsidRPr="008415D6" w:rsidRDefault="003961F7" w:rsidP="003961F7">
      <w:pPr>
        <w:pStyle w:val="PargrafodaLista"/>
        <w:numPr>
          <w:ilvl w:val="0"/>
          <w:numId w:val="40"/>
        </w:numPr>
        <w:spacing w:after="0" w:line="360" w:lineRule="auto"/>
        <w:rPr>
          <w:rFonts w:ascii="Verdana" w:hAnsi="Verdana" w:cs="Arial"/>
          <w:szCs w:val="24"/>
        </w:rPr>
      </w:pPr>
      <w:r w:rsidRPr="008415D6">
        <w:rPr>
          <w:rFonts w:ascii="Verdana" w:hAnsi="Verdana" w:cs="Arial"/>
          <w:szCs w:val="24"/>
        </w:rPr>
        <w:t>Comensalismo e parasitismo</w:t>
      </w:r>
    </w:p>
    <w:p w:rsidR="003961F7" w:rsidRPr="008415D6" w:rsidRDefault="003961F7" w:rsidP="003961F7">
      <w:pPr>
        <w:pStyle w:val="PargrafodaLista"/>
        <w:numPr>
          <w:ilvl w:val="0"/>
          <w:numId w:val="40"/>
        </w:numPr>
        <w:spacing w:after="0" w:line="360" w:lineRule="auto"/>
        <w:rPr>
          <w:rFonts w:ascii="Verdana" w:hAnsi="Verdana" w:cs="Arial"/>
          <w:szCs w:val="24"/>
        </w:rPr>
      </w:pPr>
      <w:r w:rsidRPr="008415D6">
        <w:rPr>
          <w:rFonts w:ascii="Verdana" w:hAnsi="Verdana" w:cs="Arial"/>
          <w:szCs w:val="24"/>
        </w:rPr>
        <w:t>Mutualismo e comensalismo</w:t>
      </w:r>
    </w:p>
    <w:p w:rsidR="00C9404F" w:rsidRPr="008415D6" w:rsidRDefault="00C9404F" w:rsidP="00C9404F">
      <w:pPr>
        <w:spacing w:after="0" w:line="360" w:lineRule="auto"/>
        <w:rPr>
          <w:rFonts w:ascii="Verdana" w:hAnsi="Verdana" w:cs="Arial"/>
          <w:szCs w:val="24"/>
        </w:rPr>
      </w:pPr>
    </w:p>
    <w:p w:rsidR="00C9404F" w:rsidRPr="008415D6" w:rsidRDefault="00C9404F" w:rsidP="00C9404F">
      <w:pPr>
        <w:pStyle w:val="PargrafodaLista"/>
        <w:numPr>
          <w:ilvl w:val="0"/>
          <w:numId w:val="34"/>
        </w:numPr>
        <w:spacing w:after="0" w:line="360" w:lineRule="auto"/>
        <w:rPr>
          <w:rFonts w:ascii="Verdana" w:hAnsi="Verdana" w:cs="Arial"/>
          <w:szCs w:val="24"/>
        </w:rPr>
      </w:pPr>
      <w:r w:rsidRPr="008415D6">
        <w:rPr>
          <w:rFonts w:ascii="Verdana" w:hAnsi="Verdana" w:cs="Arial"/>
          <w:szCs w:val="24"/>
        </w:rPr>
        <w:t>A relação ecológica entre os ruminantes e os microorganismos possuidores de celulose, que vivem em seus estômagos, é classificada como um caso de</w:t>
      </w:r>
    </w:p>
    <w:p w:rsidR="00C9404F" w:rsidRPr="008415D6" w:rsidRDefault="00C9404F" w:rsidP="00C9404F">
      <w:pPr>
        <w:pStyle w:val="PargrafodaLista"/>
        <w:numPr>
          <w:ilvl w:val="0"/>
          <w:numId w:val="37"/>
        </w:numPr>
        <w:spacing w:after="0" w:line="360" w:lineRule="auto"/>
        <w:rPr>
          <w:rFonts w:ascii="Verdana" w:hAnsi="Verdana" w:cs="Arial"/>
          <w:szCs w:val="24"/>
        </w:rPr>
      </w:pPr>
      <w:r w:rsidRPr="008415D6">
        <w:rPr>
          <w:rFonts w:ascii="Verdana" w:hAnsi="Verdana" w:cs="Arial"/>
          <w:szCs w:val="24"/>
        </w:rPr>
        <w:t>Comensais</w:t>
      </w:r>
    </w:p>
    <w:p w:rsidR="00C9404F" w:rsidRPr="008415D6" w:rsidRDefault="00C9404F" w:rsidP="00C9404F">
      <w:pPr>
        <w:pStyle w:val="PargrafodaLista"/>
        <w:numPr>
          <w:ilvl w:val="0"/>
          <w:numId w:val="37"/>
        </w:numPr>
        <w:spacing w:after="0" w:line="360" w:lineRule="auto"/>
        <w:rPr>
          <w:rFonts w:ascii="Verdana" w:hAnsi="Verdana" w:cs="Arial"/>
          <w:szCs w:val="24"/>
        </w:rPr>
      </w:pPr>
      <w:r w:rsidRPr="008415D6">
        <w:rPr>
          <w:rFonts w:ascii="Verdana" w:hAnsi="Verdana" w:cs="Arial"/>
          <w:szCs w:val="24"/>
        </w:rPr>
        <w:t>Parasitas</w:t>
      </w:r>
    </w:p>
    <w:p w:rsidR="00C9404F" w:rsidRPr="008415D6" w:rsidRDefault="00C9404F" w:rsidP="00C9404F">
      <w:pPr>
        <w:pStyle w:val="PargrafodaLista"/>
        <w:numPr>
          <w:ilvl w:val="0"/>
          <w:numId w:val="37"/>
        </w:numPr>
        <w:spacing w:after="0" w:line="360" w:lineRule="auto"/>
        <w:rPr>
          <w:rFonts w:ascii="Verdana" w:hAnsi="Verdana" w:cs="Arial"/>
          <w:szCs w:val="24"/>
        </w:rPr>
      </w:pPr>
      <w:r w:rsidRPr="008415D6">
        <w:rPr>
          <w:rFonts w:ascii="Verdana" w:hAnsi="Verdana" w:cs="Arial"/>
          <w:szCs w:val="24"/>
        </w:rPr>
        <w:t>Competidoras</w:t>
      </w:r>
    </w:p>
    <w:p w:rsidR="00C9404F" w:rsidRPr="008415D6" w:rsidRDefault="00C9404F" w:rsidP="00C9404F">
      <w:pPr>
        <w:pStyle w:val="PargrafodaLista"/>
        <w:numPr>
          <w:ilvl w:val="0"/>
          <w:numId w:val="37"/>
        </w:numPr>
        <w:spacing w:after="0" w:line="360" w:lineRule="auto"/>
        <w:rPr>
          <w:rFonts w:ascii="Verdana" w:hAnsi="Verdana" w:cs="Arial"/>
          <w:szCs w:val="24"/>
        </w:rPr>
      </w:pPr>
      <w:r w:rsidRPr="008415D6">
        <w:rPr>
          <w:rFonts w:ascii="Verdana" w:hAnsi="Verdana" w:cs="Arial"/>
          <w:szCs w:val="24"/>
        </w:rPr>
        <w:t>Saprofíticas</w:t>
      </w:r>
    </w:p>
    <w:p w:rsidR="00C9404F" w:rsidRPr="008415D6" w:rsidRDefault="00C9404F" w:rsidP="00C9404F">
      <w:pPr>
        <w:pStyle w:val="PargrafodaLista"/>
        <w:numPr>
          <w:ilvl w:val="0"/>
          <w:numId w:val="37"/>
        </w:numPr>
        <w:spacing w:after="0" w:line="360" w:lineRule="auto"/>
        <w:rPr>
          <w:rFonts w:ascii="Verdana" w:hAnsi="Verdana" w:cs="Arial"/>
          <w:szCs w:val="24"/>
        </w:rPr>
      </w:pPr>
      <w:r w:rsidRPr="008415D6">
        <w:rPr>
          <w:rFonts w:ascii="Verdana" w:hAnsi="Verdana" w:cs="Arial"/>
          <w:szCs w:val="24"/>
        </w:rPr>
        <w:t>Predadoras</w:t>
      </w:r>
    </w:p>
    <w:p w:rsidR="00C9404F" w:rsidRPr="008415D6" w:rsidRDefault="00C9404F" w:rsidP="00C9404F">
      <w:pPr>
        <w:spacing w:after="0" w:line="360" w:lineRule="auto"/>
        <w:rPr>
          <w:rFonts w:ascii="Verdana" w:hAnsi="Verdana" w:cs="Arial"/>
          <w:szCs w:val="24"/>
        </w:rPr>
      </w:pPr>
    </w:p>
    <w:p w:rsidR="00C9404F" w:rsidRPr="008415D6" w:rsidRDefault="00C9404F" w:rsidP="00C9404F">
      <w:pPr>
        <w:pStyle w:val="PargrafodaLista"/>
        <w:numPr>
          <w:ilvl w:val="0"/>
          <w:numId w:val="34"/>
        </w:numPr>
        <w:spacing w:after="0" w:line="360" w:lineRule="auto"/>
        <w:rPr>
          <w:rFonts w:ascii="Verdana" w:hAnsi="Verdana" w:cs="Arial"/>
          <w:szCs w:val="24"/>
        </w:rPr>
      </w:pPr>
      <w:r w:rsidRPr="008415D6">
        <w:rPr>
          <w:rFonts w:ascii="Verdana" w:hAnsi="Verdana" w:cs="Arial"/>
          <w:szCs w:val="24"/>
        </w:rPr>
        <w:t>O hospedeiro intermediário do Schistosoma mansoni é</w:t>
      </w:r>
    </w:p>
    <w:p w:rsidR="00C9404F" w:rsidRPr="008415D6" w:rsidRDefault="00C9404F" w:rsidP="00C9404F">
      <w:pPr>
        <w:pStyle w:val="PargrafodaLista"/>
        <w:numPr>
          <w:ilvl w:val="0"/>
          <w:numId w:val="38"/>
        </w:numPr>
        <w:spacing w:after="0" w:line="360" w:lineRule="auto"/>
        <w:rPr>
          <w:rFonts w:ascii="Verdana" w:hAnsi="Verdana" w:cs="Arial"/>
          <w:szCs w:val="24"/>
        </w:rPr>
      </w:pPr>
      <w:r w:rsidRPr="008415D6">
        <w:rPr>
          <w:rFonts w:ascii="Verdana" w:hAnsi="Verdana" w:cs="Arial"/>
          <w:szCs w:val="24"/>
        </w:rPr>
        <w:lastRenderedPageBreak/>
        <w:t>O mosquito-palha</w:t>
      </w:r>
    </w:p>
    <w:p w:rsidR="00C9404F" w:rsidRPr="008415D6" w:rsidRDefault="00C9404F" w:rsidP="00C9404F">
      <w:pPr>
        <w:pStyle w:val="PargrafodaLista"/>
        <w:numPr>
          <w:ilvl w:val="0"/>
          <w:numId w:val="38"/>
        </w:numPr>
        <w:spacing w:after="0" w:line="360" w:lineRule="auto"/>
        <w:rPr>
          <w:rFonts w:ascii="Verdana" w:hAnsi="Verdana" w:cs="Arial"/>
          <w:szCs w:val="24"/>
        </w:rPr>
      </w:pPr>
      <w:r w:rsidRPr="008415D6">
        <w:rPr>
          <w:rFonts w:ascii="Verdana" w:hAnsi="Verdana" w:cs="Arial"/>
          <w:szCs w:val="24"/>
        </w:rPr>
        <w:t>O porco</w:t>
      </w:r>
    </w:p>
    <w:p w:rsidR="00C9404F" w:rsidRPr="008415D6" w:rsidRDefault="00C9404F" w:rsidP="00C9404F">
      <w:pPr>
        <w:pStyle w:val="PargrafodaLista"/>
        <w:numPr>
          <w:ilvl w:val="0"/>
          <w:numId w:val="38"/>
        </w:numPr>
        <w:spacing w:after="0" w:line="360" w:lineRule="auto"/>
        <w:rPr>
          <w:rFonts w:ascii="Verdana" w:hAnsi="Verdana" w:cs="Arial"/>
          <w:szCs w:val="24"/>
        </w:rPr>
      </w:pPr>
      <w:r w:rsidRPr="008415D6">
        <w:rPr>
          <w:rFonts w:ascii="Verdana" w:hAnsi="Verdana" w:cs="Arial"/>
          <w:szCs w:val="24"/>
        </w:rPr>
        <w:t>O caramujo Biomphalaria</w:t>
      </w:r>
    </w:p>
    <w:p w:rsidR="00C9404F" w:rsidRPr="008415D6" w:rsidRDefault="00C9404F" w:rsidP="00C9404F">
      <w:pPr>
        <w:pStyle w:val="PargrafodaLista"/>
        <w:numPr>
          <w:ilvl w:val="0"/>
          <w:numId w:val="38"/>
        </w:numPr>
        <w:spacing w:after="0" w:line="360" w:lineRule="auto"/>
        <w:rPr>
          <w:rFonts w:ascii="Verdana" w:hAnsi="Verdana" w:cs="Arial"/>
          <w:szCs w:val="24"/>
        </w:rPr>
      </w:pPr>
      <w:r w:rsidRPr="008415D6">
        <w:rPr>
          <w:rFonts w:ascii="Verdana" w:hAnsi="Verdana" w:cs="Arial"/>
          <w:szCs w:val="24"/>
        </w:rPr>
        <w:t>O percevejo Triatoma</w:t>
      </w:r>
    </w:p>
    <w:p w:rsidR="00C9404F" w:rsidRPr="008415D6" w:rsidRDefault="00C9404F" w:rsidP="00C9404F">
      <w:pPr>
        <w:pStyle w:val="PargrafodaLista"/>
        <w:numPr>
          <w:ilvl w:val="0"/>
          <w:numId w:val="38"/>
        </w:numPr>
        <w:spacing w:after="0" w:line="360" w:lineRule="auto"/>
        <w:rPr>
          <w:rFonts w:ascii="Verdana" w:hAnsi="Verdana" w:cs="Arial"/>
          <w:szCs w:val="24"/>
        </w:rPr>
      </w:pPr>
      <w:r w:rsidRPr="008415D6">
        <w:rPr>
          <w:rFonts w:ascii="Verdana" w:hAnsi="Verdana" w:cs="Arial"/>
          <w:szCs w:val="24"/>
        </w:rPr>
        <w:t>O mosquito Anopheles</w:t>
      </w:r>
    </w:p>
    <w:p w:rsidR="00C9404F" w:rsidRPr="008415D6" w:rsidRDefault="00C9404F" w:rsidP="00C9404F">
      <w:pPr>
        <w:spacing w:after="0" w:line="360" w:lineRule="auto"/>
        <w:rPr>
          <w:rFonts w:ascii="Verdana" w:hAnsi="Verdana" w:cs="Arial"/>
          <w:szCs w:val="24"/>
        </w:rPr>
      </w:pPr>
    </w:p>
    <w:p w:rsidR="00C9404F" w:rsidRPr="008415D6" w:rsidRDefault="00C9404F" w:rsidP="00C9404F">
      <w:pPr>
        <w:pStyle w:val="PargrafodaLista"/>
        <w:numPr>
          <w:ilvl w:val="0"/>
          <w:numId w:val="34"/>
        </w:numPr>
        <w:spacing w:after="0" w:line="360" w:lineRule="auto"/>
        <w:rPr>
          <w:rFonts w:ascii="Verdana" w:hAnsi="Verdana" w:cs="Arial"/>
          <w:szCs w:val="24"/>
        </w:rPr>
      </w:pPr>
      <w:r w:rsidRPr="008415D6">
        <w:rPr>
          <w:rFonts w:ascii="Verdana" w:hAnsi="Verdana" w:cs="Arial"/>
          <w:szCs w:val="24"/>
        </w:rPr>
        <w:t>Um determinado animal beneficia-se em uma associação ecológica porque obtém alimento, o que não causa prejuízo para seu parceiro de outra espécie. Este tipo de relacionamento denomina-se</w:t>
      </w:r>
    </w:p>
    <w:p w:rsidR="00C9404F" w:rsidRPr="008415D6" w:rsidRDefault="00C9404F" w:rsidP="00C9404F">
      <w:pPr>
        <w:pStyle w:val="PargrafodaLista"/>
        <w:numPr>
          <w:ilvl w:val="0"/>
          <w:numId w:val="39"/>
        </w:numPr>
        <w:spacing w:after="0" w:line="360" w:lineRule="auto"/>
        <w:rPr>
          <w:rFonts w:ascii="Verdana" w:hAnsi="Verdana" w:cs="Arial"/>
          <w:szCs w:val="24"/>
        </w:rPr>
      </w:pPr>
      <w:r w:rsidRPr="008415D6">
        <w:rPr>
          <w:rFonts w:ascii="Verdana" w:hAnsi="Verdana" w:cs="Arial"/>
          <w:szCs w:val="24"/>
        </w:rPr>
        <w:t>Cooperação</w:t>
      </w:r>
    </w:p>
    <w:p w:rsidR="00C9404F" w:rsidRPr="008415D6" w:rsidRDefault="00C9404F" w:rsidP="00C9404F">
      <w:pPr>
        <w:pStyle w:val="PargrafodaLista"/>
        <w:numPr>
          <w:ilvl w:val="0"/>
          <w:numId w:val="39"/>
        </w:numPr>
        <w:spacing w:after="0" w:line="360" w:lineRule="auto"/>
        <w:rPr>
          <w:rFonts w:ascii="Verdana" w:hAnsi="Verdana" w:cs="Arial"/>
          <w:szCs w:val="24"/>
        </w:rPr>
      </w:pPr>
      <w:r w:rsidRPr="008415D6">
        <w:rPr>
          <w:rFonts w:ascii="Verdana" w:hAnsi="Verdana" w:cs="Arial"/>
          <w:szCs w:val="24"/>
        </w:rPr>
        <w:t>Sociedade</w:t>
      </w:r>
    </w:p>
    <w:p w:rsidR="00C9404F" w:rsidRPr="008415D6" w:rsidRDefault="00C9404F" w:rsidP="00C9404F">
      <w:pPr>
        <w:pStyle w:val="PargrafodaLista"/>
        <w:numPr>
          <w:ilvl w:val="0"/>
          <w:numId w:val="39"/>
        </w:numPr>
        <w:spacing w:after="0" w:line="360" w:lineRule="auto"/>
        <w:rPr>
          <w:rFonts w:ascii="Verdana" w:hAnsi="Verdana" w:cs="Arial"/>
          <w:szCs w:val="24"/>
        </w:rPr>
      </w:pPr>
      <w:r w:rsidRPr="008415D6">
        <w:rPr>
          <w:rFonts w:ascii="Verdana" w:hAnsi="Verdana" w:cs="Arial"/>
          <w:szCs w:val="24"/>
        </w:rPr>
        <w:t>Competição</w:t>
      </w:r>
    </w:p>
    <w:p w:rsidR="00C9404F" w:rsidRPr="008415D6" w:rsidRDefault="00C9404F" w:rsidP="00C9404F">
      <w:pPr>
        <w:pStyle w:val="PargrafodaLista"/>
        <w:numPr>
          <w:ilvl w:val="0"/>
          <w:numId w:val="39"/>
        </w:numPr>
        <w:spacing w:after="0" w:line="360" w:lineRule="auto"/>
        <w:rPr>
          <w:rFonts w:ascii="Verdana" w:hAnsi="Verdana" w:cs="Arial"/>
          <w:szCs w:val="24"/>
        </w:rPr>
      </w:pPr>
      <w:r w:rsidRPr="008415D6">
        <w:rPr>
          <w:rFonts w:ascii="Verdana" w:hAnsi="Verdana" w:cs="Arial"/>
          <w:szCs w:val="24"/>
        </w:rPr>
        <w:t>Mutualismo</w:t>
      </w:r>
    </w:p>
    <w:p w:rsidR="00C9404F" w:rsidRPr="008415D6" w:rsidRDefault="008415D6" w:rsidP="00C9404F">
      <w:pPr>
        <w:pStyle w:val="PargrafodaLista"/>
        <w:numPr>
          <w:ilvl w:val="0"/>
          <w:numId w:val="39"/>
        </w:numPr>
        <w:spacing w:after="0" w:line="360" w:lineRule="auto"/>
        <w:rPr>
          <w:rFonts w:ascii="Verdana" w:hAnsi="Verdana" w:cs="Arial"/>
          <w:szCs w:val="24"/>
        </w:rPr>
      </w:pPr>
      <w:r w:rsidRPr="008415D6">
        <w:rPr>
          <w:rFonts w:ascii="Verdana" w:hAnsi="Verdana" w:cs="Arial"/>
          <w:szCs w:val="24"/>
        </w:rPr>
        <w:t>C</w:t>
      </w:r>
      <w:r w:rsidR="00C9404F" w:rsidRPr="008415D6">
        <w:rPr>
          <w:rFonts w:ascii="Verdana" w:hAnsi="Verdana" w:cs="Arial"/>
          <w:szCs w:val="24"/>
        </w:rPr>
        <w:t>omensalismo</w:t>
      </w:r>
    </w:p>
    <w:sectPr w:rsidR="00C9404F" w:rsidRPr="008415D6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7506" w:rsidRDefault="00557506" w:rsidP="00FE55FB">
      <w:pPr>
        <w:spacing w:after="0" w:line="240" w:lineRule="auto"/>
      </w:pPr>
      <w:r>
        <w:separator/>
      </w:r>
    </w:p>
  </w:endnote>
  <w:endnote w:type="continuationSeparator" w:id="1">
    <w:p w:rsidR="00557506" w:rsidRDefault="00557506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7506" w:rsidRDefault="00557506" w:rsidP="00FE55FB">
      <w:pPr>
        <w:spacing w:after="0" w:line="240" w:lineRule="auto"/>
      </w:pPr>
      <w:r>
        <w:separator/>
      </w:r>
    </w:p>
  </w:footnote>
  <w:footnote w:type="continuationSeparator" w:id="1">
    <w:p w:rsidR="00557506" w:rsidRDefault="00557506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E4163"/>
    <w:multiLevelType w:val="hybridMultilevel"/>
    <w:tmpl w:val="63227C36"/>
    <w:lvl w:ilvl="0" w:tplc="DCD201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3D47D0"/>
    <w:multiLevelType w:val="hybridMultilevel"/>
    <w:tmpl w:val="A5067BE6"/>
    <w:lvl w:ilvl="0" w:tplc="B64CFA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A3110E"/>
    <w:multiLevelType w:val="hybridMultilevel"/>
    <w:tmpl w:val="C06202DA"/>
    <w:lvl w:ilvl="0" w:tplc="EB86F9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7B2379"/>
    <w:multiLevelType w:val="hybridMultilevel"/>
    <w:tmpl w:val="1D28D72E"/>
    <w:lvl w:ilvl="0" w:tplc="A3C8BB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7A6EDE"/>
    <w:multiLevelType w:val="hybridMultilevel"/>
    <w:tmpl w:val="917489CE"/>
    <w:lvl w:ilvl="0" w:tplc="ADE6DF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C6023F"/>
    <w:multiLevelType w:val="hybridMultilevel"/>
    <w:tmpl w:val="E88CF0E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547ECD"/>
    <w:multiLevelType w:val="hybridMultilevel"/>
    <w:tmpl w:val="4E14BCD6"/>
    <w:lvl w:ilvl="0" w:tplc="4A620C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6"/>
  </w:num>
  <w:num w:numId="3">
    <w:abstractNumId w:val="22"/>
  </w:num>
  <w:num w:numId="4">
    <w:abstractNumId w:val="34"/>
  </w:num>
  <w:num w:numId="5">
    <w:abstractNumId w:val="16"/>
  </w:num>
  <w:num w:numId="6">
    <w:abstractNumId w:val="19"/>
  </w:num>
  <w:num w:numId="7">
    <w:abstractNumId w:val="5"/>
  </w:num>
  <w:num w:numId="8">
    <w:abstractNumId w:val="39"/>
  </w:num>
  <w:num w:numId="9">
    <w:abstractNumId w:val="32"/>
  </w:num>
  <w:num w:numId="10">
    <w:abstractNumId w:val="23"/>
  </w:num>
  <w:num w:numId="11">
    <w:abstractNumId w:val="11"/>
  </w:num>
  <w:num w:numId="12">
    <w:abstractNumId w:val="20"/>
  </w:num>
  <w:num w:numId="13">
    <w:abstractNumId w:val="24"/>
  </w:num>
  <w:num w:numId="14">
    <w:abstractNumId w:val="14"/>
  </w:num>
  <w:num w:numId="15">
    <w:abstractNumId w:val="4"/>
  </w:num>
  <w:num w:numId="16">
    <w:abstractNumId w:val="33"/>
  </w:num>
  <w:num w:numId="17">
    <w:abstractNumId w:val="38"/>
  </w:num>
  <w:num w:numId="18">
    <w:abstractNumId w:val="9"/>
  </w:num>
  <w:num w:numId="19">
    <w:abstractNumId w:val="18"/>
  </w:num>
  <w:num w:numId="20">
    <w:abstractNumId w:val="7"/>
  </w:num>
  <w:num w:numId="21">
    <w:abstractNumId w:val="13"/>
  </w:num>
  <w:num w:numId="22">
    <w:abstractNumId w:val="8"/>
  </w:num>
  <w:num w:numId="23">
    <w:abstractNumId w:val="36"/>
  </w:num>
  <w:num w:numId="24">
    <w:abstractNumId w:val="27"/>
  </w:num>
  <w:num w:numId="25">
    <w:abstractNumId w:val="25"/>
  </w:num>
  <w:num w:numId="26">
    <w:abstractNumId w:val="37"/>
  </w:num>
  <w:num w:numId="27">
    <w:abstractNumId w:val="30"/>
  </w:num>
  <w:num w:numId="28">
    <w:abstractNumId w:val="17"/>
  </w:num>
  <w:num w:numId="29">
    <w:abstractNumId w:val="6"/>
  </w:num>
  <w:num w:numId="30">
    <w:abstractNumId w:val="28"/>
  </w:num>
  <w:num w:numId="31">
    <w:abstractNumId w:val="21"/>
  </w:num>
  <w:num w:numId="32">
    <w:abstractNumId w:val="12"/>
  </w:num>
  <w:num w:numId="33">
    <w:abstractNumId w:val="29"/>
  </w:num>
  <w:num w:numId="34">
    <w:abstractNumId w:val="31"/>
  </w:num>
  <w:num w:numId="35">
    <w:abstractNumId w:val="35"/>
  </w:num>
  <w:num w:numId="36">
    <w:abstractNumId w:val="2"/>
  </w:num>
  <w:num w:numId="37">
    <w:abstractNumId w:val="1"/>
  </w:num>
  <w:num w:numId="38">
    <w:abstractNumId w:val="3"/>
  </w:num>
  <w:num w:numId="39">
    <w:abstractNumId w:val="0"/>
  </w:num>
  <w:num w:numId="4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27DD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3ED"/>
    <w:rsid w:val="001B058A"/>
    <w:rsid w:val="001B53DC"/>
    <w:rsid w:val="001B7FB8"/>
    <w:rsid w:val="001C0743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3EDF"/>
    <w:rsid w:val="003961F7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07E2"/>
    <w:rsid w:val="0045255F"/>
    <w:rsid w:val="0045345E"/>
    <w:rsid w:val="00453DF6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506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2DD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D021B"/>
    <w:rsid w:val="007D203E"/>
    <w:rsid w:val="007D323F"/>
    <w:rsid w:val="007D3E08"/>
    <w:rsid w:val="007D616C"/>
    <w:rsid w:val="007E015C"/>
    <w:rsid w:val="007E4561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15D6"/>
    <w:rsid w:val="00844F99"/>
    <w:rsid w:val="008468CC"/>
    <w:rsid w:val="00847F35"/>
    <w:rsid w:val="00854130"/>
    <w:rsid w:val="008562BC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3B2E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5DA5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75DB"/>
    <w:rsid w:val="00AC5864"/>
    <w:rsid w:val="00AD18DC"/>
    <w:rsid w:val="00AD19EF"/>
    <w:rsid w:val="00AD59FC"/>
    <w:rsid w:val="00AD5F04"/>
    <w:rsid w:val="00AD685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34D5E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858"/>
    <w:rsid w:val="00B96F04"/>
    <w:rsid w:val="00BA12CB"/>
    <w:rsid w:val="00BA1775"/>
    <w:rsid w:val="00BA4544"/>
    <w:rsid w:val="00BA6BA5"/>
    <w:rsid w:val="00BB09C2"/>
    <w:rsid w:val="00BB4988"/>
    <w:rsid w:val="00BB616B"/>
    <w:rsid w:val="00BB64FC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404F"/>
    <w:rsid w:val="00C962A3"/>
    <w:rsid w:val="00CA0EAC"/>
    <w:rsid w:val="00CA1FF7"/>
    <w:rsid w:val="00CA2D68"/>
    <w:rsid w:val="00CA34B9"/>
    <w:rsid w:val="00CA3D32"/>
    <w:rsid w:val="00CA6F87"/>
    <w:rsid w:val="00CA76C7"/>
    <w:rsid w:val="00CB283D"/>
    <w:rsid w:val="00CB7100"/>
    <w:rsid w:val="00CC0398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16E5"/>
    <w:rsid w:val="00DF2134"/>
    <w:rsid w:val="00DF5321"/>
    <w:rsid w:val="00E015BF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1A6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474C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22</TotalTime>
  <Pages>2</Pages>
  <Words>228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1</cp:revision>
  <cp:lastPrinted>2019-04-14T06:41:00Z</cp:lastPrinted>
  <dcterms:created xsi:type="dcterms:W3CDTF">2019-04-12T20:23:00Z</dcterms:created>
  <dcterms:modified xsi:type="dcterms:W3CDTF">2019-04-14T06:43:00Z</dcterms:modified>
</cp:coreProperties>
</file>