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7AD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ESCOLA ____________</w:t>
      </w:r>
      <w:r w:rsidR="00E86F37" w:rsidRPr="00D67ADE">
        <w:rPr>
          <w:rFonts w:ascii="Verdana" w:hAnsi="Verdana" w:cs="Arial"/>
          <w:szCs w:val="24"/>
        </w:rPr>
        <w:t>____________________________DATA:_____/_____/_____</w:t>
      </w:r>
    </w:p>
    <w:p w:rsidR="00A27109" w:rsidRPr="00D67AD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67ADE">
        <w:rPr>
          <w:rFonts w:ascii="Verdana" w:hAnsi="Verdana" w:cs="Arial"/>
          <w:szCs w:val="24"/>
        </w:rPr>
        <w:t>_______________________</w:t>
      </w:r>
    </w:p>
    <w:p w:rsidR="00C266D6" w:rsidRPr="00D67AD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3339" w:rsidRPr="00D67ADE" w:rsidRDefault="00C93339" w:rsidP="006F41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67ADE">
        <w:rPr>
          <w:rFonts w:ascii="Verdana" w:hAnsi="Verdana" w:cs="Arial"/>
          <w:b/>
          <w:szCs w:val="24"/>
        </w:rPr>
        <w:t>Evolução dos seres vivos</w:t>
      </w:r>
    </w:p>
    <w:p w:rsidR="00C93339" w:rsidRPr="00D67ADE" w:rsidRDefault="00C9333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3339" w:rsidRPr="00D67ADE" w:rsidRDefault="00C93339" w:rsidP="00C9333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Por atavismo entende-se</w:t>
      </w:r>
    </w:p>
    <w:p w:rsidR="00C93339" w:rsidRPr="00D67ADE" w:rsidRDefault="00C93339" w:rsidP="00C933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A presença de órgãos rudimentares nos indivíduos de uma espécie</w:t>
      </w:r>
    </w:p>
    <w:p w:rsidR="00C93339" w:rsidRPr="00D67ADE" w:rsidRDefault="00C93339" w:rsidP="00C933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A semelhança que todos os embriões apresentam nos primeiros estágios do desenvolvimento</w:t>
      </w:r>
    </w:p>
    <w:p w:rsidR="00C93339" w:rsidRPr="00D67ADE" w:rsidRDefault="00C93339" w:rsidP="00C933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A recapitulação filogenética que cada organismo realiza durante a embriogênese</w:t>
      </w:r>
    </w:p>
    <w:p w:rsidR="00C93339" w:rsidRPr="00D67ADE" w:rsidRDefault="00C93339" w:rsidP="00C933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O reaparecimento, num indivíduo, de alguma característica dos antepassados da espécie</w:t>
      </w:r>
    </w:p>
    <w:p w:rsidR="00C93339" w:rsidRPr="00D67ADE" w:rsidRDefault="00C93339" w:rsidP="00C9333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A semelhança de órgãos e estruturas de organismos de grupos diferentes</w:t>
      </w:r>
    </w:p>
    <w:p w:rsidR="00C93339" w:rsidRPr="00D67ADE" w:rsidRDefault="00C93339" w:rsidP="00C93339">
      <w:pPr>
        <w:spacing w:after="0" w:line="360" w:lineRule="auto"/>
        <w:rPr>
          <w:rFonts w:ascii="Verdana" w:hAnsi="Verdana" w:cs="Arial"/>
          <w:szCs w:val="24"/>
        </w:rPr>
      </w:pPr>
    </w:p>
    <w:p w:rsidR="00C93339" w:rsidRPr="00D67ADE" w:rsidRDefault="00C93339" w:rsidP="00C9333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Sobre os fósseis pode-se afirmar que</w:t>
      </w:r>
    </w:p>
    <w:p w:rsidR="00C93339" w:rsidRPr="00D67ADE" w:rsidRDefault="00C93339" w:rsidP="00C933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Os melhores locais para a sua formação são as terras altas e secas</w:t>
      </w:r>
    </w:p>
    <w:p w:rsidR="00C93339" w:rsidRPr="00D67ADE" w:rsidRDefault="00C93339" w:rsidP="00C933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Se formam facilmente quando expostos ao ar atmosférico</w:t>
      </w:r>
    </w:p>
    <w:p w:rsidR="00C93339" w:rsidRPr="00D67ADE" w:rsidRDefault="00C93339" w:rsidP="00C933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Correspondem à maioria das espécies existentes no passado</w:t>
      </w:r>
    </w:p>
    <w:p w:rsidR="00C93339" w:rsidRPr="00D67ADE" w:rsidRDefault="00C93339" w:rsidP="00C933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São formados principalmente em locais de água parada e sedimentação contínua</w:t>
      </w:r>
    </w:p>
    <w:p w:rsidR="00C93339" w:rsidRPr="00D67ADE" w:rsidRDefault="00C93339" w:rsidP="00C9333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As partes moles são mais bem fossilizadas que as duras</w:t>
      </w:r>
    </w:p>
    <w:p w:rsidR="00C93339" w:rsidRPr="00D67ADE" w:rsidRDefault="00C93339" w:rsidP="00C93339">
      <w:pPr>
        <w:spacing w:after="0" w:line="360" w:lineRule="auto"/>
        <w:rPr>
          <w:rFonts w:ascii="Verdana" w:hAnsi="Verdana" w:cs="Arial"/>
          <w:szCs w:val="24"/>
        </w:rPr>
      </w:pPr>
    </w:p>
    <w:p w:rsidR="00C93339" w:rsidRPr="00D67ADE" w:rsidRDefault="00C93339" w:rsidP="00C9333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São considerados bons “relógios geológicos” certos isótopos</w:t>
      </w:r>
    </w:p>
    <w:p w:rsidR="00C93339" w:rsidRPr="00D67ADE" w:rsidRDefault="00C93339" w:rsidP="00C933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De carbono e de urânio</w:t>
      </w:r>
    </w:p>
    <w:p w:rsidR="00C93339" w:rsidRPr="00D67ADE" w:rsidRDefault="00C93339" w:rsidP="00C933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De carbono e de chumbo</w:t>
      </w:r>
    </w:p>
    <w:p w:rsidR="00C93339" w:rsidRPr="00D67ADE" w:rsidRDefault="00C93339" w:rsidP="00C933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De chumbo e de urânio</w:t>
      </w:r>
    </w:p>
    <w:p w:rsidR="00C93339" w:rsidRPr="00D67ADE" w:rsidRDefault="00C93339" w:rsidP="00C933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De urânio e de hidrogênio</w:t>
      </w:r>
    </w:p>
    <w:p w:rsidR="00C93339" w:rsidRPr="00D67ADE" w:rsidRDefault="00C93339" w:rsidP="00C9333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De oxigênio e de césio</w:t>
      </w:r>
    </w:p>
    <w:p w:rsidR="00C93339" w:rsidRPr="00D67ADE" w:rsidRDefault="00C93339" w:rsidP="00C93339">
      <w:pPr>
        <w:spacing w:after="0" w:line="360" w:lineRule="auto"/>
        <w:rPr>
          <w:rFonts w:ascii="Verdana" w:hAnsi="Verdana" w:cs="Arial"/>
          <w:szCs w:val="24"/>
        </w:rPr>
      </w:pPr>
    </w:p>
    <w:p w:rsidR="00C93339" w:rsidRPr="00D67ADE" w:rsidRDefault="00C93339" w:rsidP="00C9333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Os trilobitas foram ancestrais dos artrópodes e típicos do</w:t>
      </w:r>
    </w:p>
    <w:p w:rsidR="00C93339" w:rsidRPr="00D67ADE" w:rsidRDefault="00C93339" w:rsidP="00C9333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Mesozóico</w:t>
      </w:r>
    </w:p>
    <w:p w:rsidR="00C93339" w:rsidRPr="00D67ADE" w:rsidRDefault="00C93339" w:rsidP="00C9333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Paleozóico inferior</w:t>
      </w:r>
    </w:p>
    <w:p w:rsidR="00C93339" w:rsidRPr="00D67ADE" w:rsidRDefault="00C93339" w:rsidP="00C9333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lastRenderedPageBreak/>
        <w:t>Proterozóico</w:t>
      </w:r>
    </w:p>
    <w:p w:rsidR="00C93339" w:rsidRPr="00D67ADE" w:rsidRDefault="00C93339" w:rsidP="00C9333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Paleozóico médio</w:t>
      </w:r>
    </w:p>
    <w:p w:rsidR="00C93339" w:rsidRPr="00D67ADE" w:rsidRDefault="00C93339" w:rsidP="00C9333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Paleozóico superior</w:t>
      </w:r>
    </w:p>
    <w:p w:rsidR="00C93339" w:rsidRPr="00D67ADE" w:rsidRDefault="00C93339" w:rsidP="00C93339">
      <w:pPr>
        <w:spacing w:after="0" w:line="360" w:lineRule="auto"/>
        <w:rPr>
          <w:rFonts w:ascii="Verdana" w:hAnsi="Verdana" w:cs="Arial"/>
          <w:szCs w:val="24"/>
        </w:rPr>
      </w:pPr>
    </w:p>
    <w:p w:rsidR="00C93339" w:rsidRPr="00D67ADE" w:rsidRDefault="00C93339" w:rsidP="00C9333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O paleozóico médio caracterizou-se</w:t>
      </w:r>
    </w:p>
    <w:p w:rsidR="00C93339" w:rsidRPr="00D67ADE" w:rsidRDefault="00C93339" w:rsidP="00C9333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Pela conquista das terras emersas pelos seres vivos</w:t>
      </w:r>
    </w:p>
    <w:p w:rsidR="00C93339" w:rsidRPr="00D67ADE" w:rsidRDefault="00C93339" w:rsidP="00C9333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Pelo aparecimento dos organismos pluricelulares</w:t>
      </w:r>
    </w:p>
    <w:p w:rsidR="00C93339" w:rsidRPr="00D67ADE" w:rsidRDefault="00C93339" w:rsidP="00C9333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Pela conquista da água doce</w:t>
      </w:r>
    </w:p>
    <w:p w:rsidR="00C93339" w:rsidRPr="00D67ADE" w:rsidRDefault="00C93339" w:rsidP="00C9333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Pelo aparecimento dos primeiros vertebrados</w:t>
      </w:r>
    </w:p>
    <w:p w:rsidR="00C93339" w:rsidRPr="00D67ADE" w:rsidRDefault="00C93339" w:rsidP="00C9333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D67ADE">
        <w:rPr>
          <w:rFonts w:ascii="Verdana" w:hAnsi="Verdana" w:cs="Arial"/>
          <w:szCs w:val="24"/>
        </w:rPr>
        <w:t>Pelo desenvolvimento de extensas florestas de fetos gigantes</w:t>
      </w:r>
    </w:p>
    <w:sectPr w:rsidR="00C93339" w:rsidRPr="00D67A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0B" w:rsidRDefault="00210A0B" w:rsidP="00FE55FB">
      <w:pPr>
        <w:spacing w:after="0" w:line="240" w:lineRule="auto"/>
      </w:pPr>
      <w:r>
        <w:separator/>
      </w:r>
    </w:p>
  </w:endnote>
  <w:endnote w:type="continuationSeparator" w:id="1">
    <w:p w:rsidR="00210A0B" w:rsidRDefault="00210A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0B" w:rsidRDefault="00210A0B" w:rsidP="00FE55FB">
      <w:pPr>
        <w:spacing w:after="0" w:line="240" w:lineRule="auto"/>
      </w:pPr>
      <w:r>
        <w:separator/>
      </w:r>
    </w:p>
  </w:footnote>
  <w:footnote w:type="continuationSeparator" w:id="1">
    <w:p w:rsidR="00210A0B" w:rsidRDefault="00210A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77C61"/>
    <w:multiLevelType w:val="hybridMultilevel"/>
    <w:tmpl w:val="768A01DC"/>
    <w:lvl w:ilvl="0" w:tplc="D2549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5D7F"/>
    <w:multiLevelType w:val="hybridMultilevel"/>
    <w:tmpl w:val="7E42468C"/>
    <w:lvl w:ilvl="0" w:tplc="25EAC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81A42"/>
    <w:multiLevelType w:val="hybridMultilevel"/>
    <w:tmpl w:val="C6E037B0"/>
    <w:lvl w:ilvl="0" w:tplc="7EA06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04360"/>
    <w:multiLevelType w:val="hybridMultilevel"/>
    <w:tmpl w:val="54128964"/>
    <w:lvl w:ilvl="0" w:tplc="6294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B2D96"/>
    <w:multiLevelType w:val="hybridMultilevel"/>
    <w:tmpl w:val="21063434"/>
    <w:lvl w:ilvl="0" w:tplc="8EB67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2344"/>
    <w:multiLevelType w:val="hybridMultilevel"/>
    <w:tmpl w:val="2416E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2"/>
  </w:num>
  <w:num w:numId="4">
    <w:abstractNumId w:val="34"/>
  </w:num>
  <w:num w:numId="5">
    <w:abstractNumId w:val="14"/>
  </w:num>
  <w:num w:numId="6">
    <w:abstractNumId w:val="17"/>
  </w:num>
  <w:num w:numId="7">
    <w:abstractNumId w:val="1"/>
  </w:num>
  <w:num w:numId="8">
    <w:abstractNumId w:val="38"/>
  </w:num>
  <w:num w:numId="9">
    <w:abstractNumId w:val="32"/>
  </w:num>
  <w:num w:numId="10">
    <w:abstractNumId w:val="23"/>
  </w:num>
  <w:num w:numId="11">
    <w:abstractNumId w:val="9"/>
  </w:num>
  <w:num w:numId="12">
    <w:abstractNumId w:val="18"/>
  </w:num>
  <w:num w:numId="13">
    <w:abstractNumId w:val="24"/>
  </w:num>
  <w:num w:numId="14">
    <w:abstractNumId w:val="12"/>
  </w:num>
  <w:num w:numId="15">
    <w:abstractNumId w:val="0"/>
  </w:num>
  <w:num w:numId="16">
    <w:abstractNumId w:val="33"/>
  </w:num>
  <w:num w:numId="17">
    <w:abstractNumId w:val="37"/>
  </w:num>
  <w:num w:numId="18">
    <w:abstractNumId w:val="6"/>
  </w:num>
  <w:num w:numId="19">
    <w:abstractNumId w:val="16"/>
  </w:num>
  <w:num w:numId="20">
    <w:abstractNumId w:val="3"/>
  </w:num>
  <w:num w:numId="21">
    <w:abstractNumId w:val="11"/>
  </w:num>
  <w:num w:numId="22">
    <w:abstractNumId w:val="5"/>
  </w:num>
  <w:num w:numId="23">
    <w:abstractNumId w:val="35"/>
  </w:num>
  <w:num w:numId="24">
    <w:abstractNumId w:val="28"/>
  </w:num>
  <w:num w:numId="25">
    <w:abstractNumId w:val="25"/>
  </w:num>
  <w:num w:numId="26">
    <w:abstractNumId w:val="36"/>
  </w:num>
  <w:num w:numId="27">
    <w:abstractNumId w:val="31"/>
  </w:num>
  <w:num w:numId="28">
    <w:abstractNumId w:val="15"/>
  </w:num>
  <w:num w:numId="29">
    <w:abstractNumId w:val="2"/>
  </w:num>
  <w:num w:numId="30">
    <w:abstractNumId w:val="29"/>
  </w:num>
  <w:num w:numId="31">
    <w:abstractNumId w:val="20"/>
  </w:num>
  <w:num w:numId="32">
    <w:abstractNumId w:val="10"/>
  </w:num>
  <w:num w:numId="33">
    <w:abstractNumId w:val="30"/>
  </w:num>
  <w:num w:numId="34">
    <w:abstractNumId w:val="27"/>
  </w:num>
  <w:num w:numId="35">
    <w:abstractNumId w:val="19"/>
  </w:num>
  <w:num w:numId="36">
    <w:abstractNumId w:val="7"/>
  </w:num>
  <w:num w:numId="37">
    <w:abstractNumId w:val="8"/>
  </w:num>
  <w:num w:numId="38">
    <w:abstractNumId w:val="21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0A0B"/>
    <w:rsid w:val="00211C02"/>
    <w:rsid w:val="0021509D"/>
    <w:rsid w:val="002179D0"/>
    <w:rsid w:val="00221429"/>
    <w:rsid w:val="00223FC4"/>
    <w:rsid w:val="002373FC"/>
    <w:rsid w:val="0024407C"/>
    <w:rsid w:val="00245000"/>
    <w:rsid w:val="00246B35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043"/>
    <w:rsid w:val="004E0955"/>
    <w:rsid w:val="004E0CE9"/>
    <w:rsid w:val="004E2811"/>
    <w:rsid w:val="004F17D4"/>
    <w:rsid w:val="004F2E60"/>
    <w:rsid w:val="004F6D01"/>
    <w:rsid w:val="004F7B3C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413F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257A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7BF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000F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02E1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3339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ADE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FB0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1104-F01D-4678-9969-6480EC5F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2019-04-14T06:48:00Z</cp:lastPrinted>
  <dcterms:created xsi:type="dcterms:W3CDTF">2019-04-14T06:48:00Z</dcterms:created>
  <dcterms:modified xsi:type="dcterms:W3CDTF">2019-04-14T06:48:00Z</dcterms:modified>
</cp:coreProperties>
</file>