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463B" w:rsidRPr="00F52C40" w:rsidRDefault="00A5463B" w:rsidP="00F52C4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2C40">
        <w:rPr>
          <w:rFonts w:ascii="Verdana" w:hAnsi="Verdana" w:cs="Arial"/>
          <w:b/>
          <w:szCs w:val="24"/>
        </w:rPr>
        <w:t>Abalos do regime oligárquico (1909-1919)</w:t>
      </w:r>
    </w:p>
    <w:p w:rsidR="00A5463B" w:rsidRDefault="00A5463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463B" w:rsidRPr="00F52C40" w:rsidRDefault="00A5463B" w:rsidP="00F52C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F52C40">
        <w:rPr>
          <w:rFonts w:ascii="Verdana" w:hAnsi="Verdana" w:cs="Arial"/>
          <w:szCs w:val="24"/>
        </w:rPr>
        <w:t>O que estremeceu o sistema de dominação política das oligarquias?</w:t>
      </w:r>
    </w:p>
    <w:p w:rsid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P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A5463B" w:rsidRPr="00F52C40" w:rsidRDefault="00A5463B" w:rsidP="00F52C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F52C40">
        <w:rPr>
          <w:rFonts w:ascii="Verdana" w:hAnsi="Verdana" w:cs="Arial"/>
          <w:szCs w:val="24"/>
        </w:rPr>
        <w:t>De que forma os militares afastados desde Floriano voltaram à política?</w:t>
      </w:r>
    </w:p>
    <w:p w:rsid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P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A5463B" w:rsidRPr="00F52C40" w:rsidRDefault="00A5463B" w:rsidP="00F52C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F52C40">
        <w:rPr>
          <w:rFonts w:ascii="Verdana" w:hAnsi="Verdana" w:cs="Arial"/>
          <w:szCs w:val="24"/>
        </w:rPr>
        <w:t>Descreva com suas palavras o que eram as oligarquias dissidentes?</w:t>
      </w:r>
    </w:p>
    <w:p w:rsid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P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A5463B" w:rsidRPr="00F52C40" w:rsidRDefault="00A5463B" w:rsidP="00F52C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F52C40">
        <w:rPr>
          <w:rFonts w:ascii="Verdana" w:hAnsi="Verdana" w:cs="Arial"/>
          <w:szCs w:val="24"/>
        </w:rPr>
        <w:t>Quais fatores ocasionaram os primeiros abalos do regime oligárquico?</w:t>
      </w:r>
    </w:p>
    <w:p w:rsid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F52C40" w:rsidRPr="00A5463B" w:rsidRDefault="00F52C40" w:rsidP="00F52C40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A5463B" w:rsidRDefault="00A5463B" w:rsidP="00F52C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F52C40">
        <w:rPr>
          <w:rFonts w:ascii="Verdana" w:hAnsi="Verdana" w:cs="Arial"/>
          <w:szCs w:val="24"/>
        </w:rPr>
        <w:t>Por que o governo de Hermes da Fonseca (1910-1914) foi um dos mais agitados de toda a República Velha?</w:t>
      </w:r>
    </w:p>
    <w:p w:rsidR="00F52C40" w:rsidRDefault="00F52C40" w:rsidP="00F52C40">
      <w:pPr>
        <w:spacing w:after="0"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52C40" w:rsidRPr="00F52C40" w:rsidRDefault="00F52C40" w:rsidP="00F52C40">
      <w:pPr>
        <w:spacing w:after="0" w:line="360" w:lineRule="auto"/>
        <w:ind w:left="720"/>
        <w:rPr>
          <w:rFonts w:ascii="Verdana" w:hAnsi="Verdana" w:cs="Arial"/>
          <w:szCs w:val="24"/>
        </w:rPr>
      </w:pPr>
    </w:p>
    <w:sectPr w:rsidR="00F52C40" w:rsidRPr="00F52C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37" w:rsidRDefault="00264237" w:rsidP="00FE55FB">
      <w:pPr>
        <w:spacing w:after="0" w:line="240" w:lineRule="auto"/>
      </w:pPr>
      <w:r>
        <w:separator/>
      </w:r>
    </w:p>
  </w:endnote>
  <w:endnote w:type="continuationSeparator" w:id="1">
    <w:p w:rsidR="00264237" w:rsidRDefault="002642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37" w:rsidRDefault="00264237" w:rsidP="00FE55FB">
      <w:pPr>
        <w:spacing w:after="0" w:line="240" w:lineRule="auto"/>
      </w:pPr>
      <w:r>
        <w:separator/>
      </w:r>
    </w:p>
  </w:footnote>
  <w:footnote w:type="continuationSeparator" w:id="1">
    <w:p w:rsidR="00264237" w:rsidRDefault="002642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374"/>
    <w:multiLevelType w:val="hybridMultilevel"/>
    <w:tmpl w:val="9126CC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237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63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3EF7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E7F9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3ED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2C4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2019-03-09T06:33:00Z</cp:lastPrinted>
  <dcterms:created xsi:type="dcterms:W3CDTF">2019-03-09T06:33:00Z</dcterms:created>
  <dcterms:modified xsi:type="dcterms:W3CDTF">2019-03-09T06:33:00Z</dcterms:modified>
</cp:coreProperties>
</file>