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67C" w:rsidRPr="00874A93" w:rsidRDefault="00EE467C" w:rsidP="00874A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74A93">
        <w:rPr>
          <w:rFonts w:ascii="Verdana" w:hAnsi="Verdana" w:cs="Arial"/>
          <w:b/>
          <w:szCs w:val="24"/>
        </w:rPr>
        <w:t>O retorno de d</w:t>
      </w:r>
      <w:r w:rsidR="00874A93" w:rsidRPr="00874A93">
        <w:rPr>
          <w:rFonts w:ascii="Verdana" w:hAnsi="Verdana" w:cs="Arial"/>
          <w:b/>
          <w:szCs w:val="24"/>
        </w:rPr>
        <w:t>.</w:t>
      </w:r>
      <w:r w:rsidRPr="00874A93">
        <w:rPr>
          <w:rFonts w:ascii="Verdana" w:hAnsi="Verdana" w:cs="Arial"/>
          <w:b/>
          <w:szCs w:val="24"/>
        </w:rPr>
        <w:t xml:space="preserve"> João VI a Portugal</w:t>
      </w:r>
    </w:p>
    <w:p w:rsidR="00EE467C" w:rsidRDefault="00EE467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74A93" w:rsidRDefault="00874A9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E467C" w:rsidRDefault="00EE467C" w:rsidP="00EE46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volta de 1820, enquanto os países latino-americanos estavam em sistema de libertação, o Brasil </w:t>
      </w:r>
      <w:r w:rsidR="00874A93">
        <w:rPr>
          <w:rFonts w:ascii="Verdana" w:hAnsi="Verdana" w:cs="Arial"/>
          <w:szCs w:val="24"/>
        </w:rPr>
        <w:t>continuava</w:t>
      </w:r>
      <w:r>
        <w:rPr>
          <w:rFonts w:ascii="Verdana" w:hAnsi="Verdana" w:cs="Arial"/>
          <w:szCs w:val="24"/>
        </w:rPr>
        <w:t xml:space="preserve"> </w:t>
      </w:r>
      <w:r w:rsidR="00874A93">
        <w:rPr>
          <w:rFonts w:ascii="Verdana" w:hAnsi="Verdana" w:cs="Arial"/>
          <w:szCs w:val="24"/>
        </w:rPr>
        <w:t>vinculado</w:t>
      </w:r>
      <w:r>
        <w:rPr>
          <w:rFonts w:ascii="Verdana" w:hAnsi="Verdana" w:cs="Arial"/>
          <w:szCs w:val="24"/>
        </w:rPr>
        <w:t xml:space="preserve"> à Metrópole, mas vivia como independente. O que isso significava?</w:t>
      </w:r>
    </w:p>
    <w:p w:rsidR="00EE467C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467C" w:rsidRDefault="00EE467C" w:rsidP="00EE46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Enquanto o Brasil prosperava, como estava Portugal?</w:t>
      </w:r>
    </w:p>
    <w:p w:rsidR="00EE467C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467C" w:rsidRDefault="00EE467C" w:rsidP="00EE46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agosto de 1820, os portugueses se revoltaram contra a crise econômica e a situação política. O que eles exigiam?</w:t>
      </w:r>
    </w:p>
    <w:p w:rsidR="00EE467C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467C" w:rsidRDefault="00EE467C" w:rsidP="00EE46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Brasil, como brasileiros e portugueses receberam as idéias liberais dos revolucionários?</w:t>
      </w:r>
    </w:p>
    <w:p w:rsidR="00EE467C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74A93" w:rsidRDefault="00874A93" w:rsidP="00EE467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467C" w:rsidRDefault="00EE467C" w:rsidP="00EE467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partir para Portugal em 26 de abril de 1821, quem d. João VI deixou no Brasil?</w:t>
      </w:r>
    </w:p>
    <w:p w:rsidR="00874A93" w:rsidRDefault="00874A93" w:rsidP="00874A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74A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40" w:rsidRDefault="00AA3640" w:rsidP="00FE55FB">
      <w:pPr>
        <w:spacing w:after="0" w:line="240" w:lineRule="auto"/>
      </w:pPr>
      <w:r>
        <w:separator/>
      </w:r>
    </w:p>
  </w:endnote>
  <w:endnote w:type="continuationSeparator" w:id="1">
    <w:p w:rsidR="00AA3640" w:rsidRDefault="00AA36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40" w:rsidRDefault="00AA3640" w:rsidP="00FE55FB">
      <w:pPr>
        <w:spacing w:after="0" w:line="240" w:lineRule="auto"/>
      </w:pPr>
      <w:r>
        <w:separator/>
      </w:r>
    </w:p>
  </w:footnote>
  <w:footnote w:type="continuationSeparator" w:id="1">
    <w:p w:rsidR="00AA3640" w:rsidRDefault="00AA36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F7D8E"/>
    <w:multiLevelType w:val="hybridMultilevel"/>
    <w:tmpl w:val="4BFA3B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37D08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A93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3640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67C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2018-07-28T03:30:00Z</cp:lastPrinted>
  <dcterms:created xsi:type="dcterms:W3CDTF">2018-07-28T03:30:00Z</dcterms:created>
  <dcterms:modified xsi:type="dcterms:W3CDTF">2018-07-28T03:30:00Z</dcterms:modified>
</cp:coreProperties>
</file>