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37CD4" w:rsidRDefault="00737CD4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21DFE" w:rsidRPr="00737CD4" w:rsidRDefault="00521DFE" w:rsidP="00737CD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737CD4">
        <w:rPr>
          <w:rFonts w:ascii="Verdana" w:hAnsi="Verdana" w:cs="Arial"/>
          <w:b/>
          <w:szCs w:val="24"/>
        </w:rPr>
        <w:t>Abdicação de d. Pedro I</w:t>
      </w:r>
    </w:p>
    <w:p w:rsidR="00521DFE" w:rsidRDefault="00521DFE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737CD4" w:rsidRDefault="00737CD4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521DFE" w:rsidRDefault="00521DFE" w:rsidP="00521DFE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estava economicamente o Brasil em 1851?</w:t>
      </w:r>
    </w:p>
    <w:p w:rsidR="00521DFE" w:rsidRDefault="00737CD4" w:rsidP="00521DF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37CD4" w:rsidRDefault="00737CD4" w:rsidP="00521DF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37CD4" w:rsidRDefault="00737CD4" w:rsidP="00521DF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21DFE" w:rsidRDefault="00521DFE" w:rsidP="00521DFE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Como a produção agrícola nacional sofria com a concorrência internacional?</w:t>
      </w:r>
    </w:p>
    <w:p w:rsidR="00521DFE" w:rsidRDefault="00737CD4" w:rsidP="00521DF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37CD4" w:rsidRDefault="00737CD4" w:rsidP="00521DF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37CD4" w:rsidRDefault="00737CD4" w:rsidP="00521DF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21DFE" w:rsidRDefault="00521DFE" w:rsidP="00521DFE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Por que d. Pedro I não </w:t>
      </w:r>
      <w:r w:rsidR="00680442">
        <w:rPr>
          <w:rFonts w:ascii="Verdana" w:hAnsi="Verdana" w:cs="Arial"/>
          <w:szCs w:val="24"/>
        </w:rPr>
        <w:t>teve</w:t>
      </w:r>
      <w:r>
        <w:rPr>
          <w:rFonts w:ascii="Verdana" w:hAnsi="Verdana" w:cs="Arial"/>
          <w:szCs w:val="24"/>
        </w:rPr>
        <w:t xml:space="preserve"> </w:t>
      </w:r>
      <w:r w:rsidR="00680442">
        <w:rPr>
          <w:rFonts w:ascii="Verdana" w:hAnsi="Verdana" w:cs="Arial"/>
          <w:szCs w:val="24"/>
        </w:rPr>
        <w:t>cautela</w:t>
      </w:r>
      <w:r>
        <w:rPr>
          <w:rFonts w:ascii="Verdana" w:hAnsi="Verdana" w:cs="Arial"/>
          <w:szCs w:val="24"/>
        </w:rPr>
        <w:t xml:space="preserve"> </w:t>
      </w:r>
      <w:r w:rsidR="00680442">
        <w:rPr>
          <w:rFonts w:ascii="Verdana" w:hAnsi="Verdana" w:cs="Arial"/>
          <w:szCs w:val="24"/>
        </w:rPr>
        <w:t>com</w:t>
      </w:r>
      <w:r>
        <w:rPr>
          <w:rFonts w:ascii="Verdana" w:hAnsi="Verdana" w:cs="Arial"/>
          <w:szCs w:val="24"/>
        </w:rPr>
        <w:t xml:space="preserve"> descontentamento popular da época?</w:t>
      </w:r>
    </w:p>
    <w:p w:rsidR="00521DFE" w:rsidRDefault="00737CD4" w:rsidP="00521DF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37CD4" w:rsidRDefault="00737CD4" w:rsidP="00521DF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37CD4" w:rsidRDefault="00737CD4" w:rsidP="00521DF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21DFE" w:rsidRDefault="00521DFE" w:rsidP="00521DFE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O que aconteceu quando d. Pedro I nomeou portugueses para formar um novo </w:t>
      </w:r>
      <w:r w:rsidR="00737CD4">
        <w:rPr>
          <w:rFonts w:ascii="Verdana" w:hAnsi="Verdana" w:cs="Arial"/>
          <w:szCs w:val="24"/>
        </w:rPr>
        <w:t>governo</w:t>
      </w:r>
      <w:r>
        <w:rPr>
          <w:rFonts w:ascii="Verdana" w:hAnsi="Verdana" w:cs="Arial"/>
          <w:szCs w:val="24"/>
        </w:rPr>
        <w:t>?</w:t>
      </w:r>
    </w:p>
    <w:p w:rsidR="00521DFE" w:rsidRDefault="00737CD4" w:rsidP="00521DF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737CD4" w:rsidRDefault="00737CD4" w:rsidP="00521DF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737CD4" w:rsidRDefault="00737CD4" w:rsidP="00521DFE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521DFE" w:rsidRDefault="00521DFE" w:rsidP="00521DFE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Isolado, o imperador apresentou seu declínio em favor de seu filho, Pedro, em 7 de abril de 1831. O que a queda de d. Pedro I afastava do Brasil?</w:t>
      </w:r>
    </w:p>
    <w:p w:rsidR="00737CD4" w:rsidRDefault="00737CD4" w:rsidP="00737CD4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737CD4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F41" w:rsidRDefault="00294F41" w:rsidP="00FE55FB">
      <w:pPr>
        <w:spacing w:after="0" w:line="240" w:lineRule="auto"/>
      </w:pPr>
      <w:r>
        <w:separator/>
      </w:r>
    </w:p>
  </w:endnote>
  <w:endnote w:type="continuationSeparator" w:id="1">
    <w:p w:rsidR="00294F41" w:rsidRDefault="00294F4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F41" w:rsidRDefault="00294F41" w:rsidP="00FE55FB">
      <w:pPr>
        <w:spacing w:after="0" w:line="240" w:lineRule="auto"/>
      </w:pPr>
      <w:r>
        <w:separator/>
      </w:r>
    </w:p>
  </w:footnote>
  <w:footnote w:type="continuationSeparator" w:id="1">
    <w:p w:rsidR="00294F41" w:rsidRDefault="00294F4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B46EB"/>
    <w:multiLevelType w:val="hybridMultilevel"/>
    <w:tmpl w:val="E33ACB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3"/>
  </w:num>
  <w:num w:numId="4">
    <w:abstractNumId w:val="22"/>
  </w:num>
  <w:num w:numId="5">
    <w:abstractNumId w:val="9"/>
  </w:num>
  <w:num w:numId="6">
    <w:abstractNumId w:val="11"/>
  </w:num>
  <w:num w:numId="7">
    <w:abstractNumId w:val="1"/>
  </w:num>
  <w:num w:numId="8">
    <w:abstractNumId w:val="26"/>
  </w:num>
  <w:num w:numId="9">
    <w:abstractNumId w:val="20"/>
  </w:num>
  <w:num w:numId="10">
    <w:abstractNumId w:val="14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0"/>
  </w:num>
  <w:num w:numId="16">
    <w:abstractNumId w:val="21"/>
  </w:num>
  <w:num w:numId="17">
    <w:abstractNumId w:val="25"/>
  </w:num>
  <w:num w:numId="18">
    <w:abstractNumId w:val="4"/>
  </w:num>
  <w:num w:numId="19">
    <w:abstractNumId w:val="10"/>
  </w:num>
  <w:num w:numId="20">
    <w:abstractNumId w:val="2"/>
  </w:num>
  <w:num w:numId="21">
    <w:abstractNumId w:val="6"/>
  </w:num>
  <w:num w:numId="22">
    <w:abstractNumId w:val="3"/>
  </w:num>
  <w:num w:numId="23">
    <w:abstractNumId w:val="23"/>
  </w:num>
  <w:num w:numId="24">
    <w:abstractNumId w:val="19"/>
  </w:num>
  <w:num w:numId="25">
    <w:abstractNumId w:val="17"/>
  </w:num>
  <w:num w:numId="26">
    <w:abstractNumId w:val="24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94F41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1DFE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0442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37CD4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D7AEF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6</TotalTime>
  <Pages>1</Pages>
  <Words>106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2018-07-28T04:07:00Z</cp:lastPrinted>
  <dcterms:created xsi:type="dcterms:W3CDTF">2018-07-28T04:07:00Z</dcterms:created>
  <dcterms:modified xsi:type="dcterms:W3CDTF">2018-07-28T04:07:00Z</dcterms:modified>
</cp:coreProperties>
</file>