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81010" w:rsidRDefault="00481010" w:rsidP="0048101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1010">
        <w:rPr>
          <w:rFonts w:ascii="Verdana" w:hAnsi="Verdana" w:cs="Arial"/>
          <w:b/>
          <w:szCs w:val="24"/>
        </w:rPr>
        <w:t>A saúde do sistema urinário</w:t>
      </w:r>
    </w:p>
    <w:p w:rsidR="00481010" w:rsidRDefault="004810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nefrite é resultado do que?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provocadas as nefrites?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cálculos renais?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cálculo renal causa?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cistite?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sintoma comum da cistite?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1010" w:rsidRDefault="00481010" w:rsidP="0048101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profissionais da saúde recomendam para manter a saúde do sistema urinário?</w:t>
      </w:r>
    </w:p>
    <w:p w:rsidR="00481010" w:rsidRDefault="00481010" w:rsidP="004810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810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A2" w:rsidRDefault="002120A2" w:rsidP="00FE55FB">
      <w:pPr>
        <w:spacing w:after="0" w:line="240" w:lineRule="auto"/>
      </w:pPr>
      <w:r>
        <w:separator/>
      </w:r>
    </w:p>
  </w:endnote>
  <w:endnote w:type="continuationSeparator" w:id="1">
    <w:p w:rsidR="002120A2" w:rsidRDefault="002120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A2" w:rsidRDefault="002120A2" w:rsidP="00FE55FB">
      <w:pPr>
        <w:spacing w:after="0" w:line="240" w:lineRule="auto"/>
      </w:pPr>
      <w:r>
        <w:separator/>
      </w:r>
    </w:p>
  </w:footnote>
  <w:footnote w:type="continuationSeparator" w:id="1">
    <w:p w:rsidR="002120A2" w:rsidRDefault="002120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154B3"/>
    <w:multiLevelType w:val="hybridMultilevel"/>
    <w:tmpl w:val="3D36B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0A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20A2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14B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010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2018-02-01T12:54:00Z</cp:lastPrinted>
  <dcterms:created xsi:type="dcterms:W3CDTF">2018-02-01T12:46:00Z</dcterms:created>
  <dcterms:modified xsi:type="dcterms:W3CDTF">2018-02-01T12:54:00Z</dcterms:modified>
</cp:coreProperties>
</file>