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43CE2" w:rsidRDefault="00C43CE2" w:rsidP="00C43CE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43CE2">
        <w:rPr>
          <w:rFonts w:ascii="Verdana" w:hAnsi="Verdana" w:cs="Arial"/>
          <w:b/>
          <w:szCs w:val="24"/>
        </w:rPr>
        <w:t>A saúde do trabalhador</w:t>
      </w:r>
    </w:p>
    <w:p w:rsidR="00C43CE2" w:rsidRDefault="00C43CE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chamado grau de insalubridade?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deve fazer ao trabalhar em alguma atividade insalubre?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considerado um acidente de trabalho?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Você conhece alguém que já sofreu algum tipo de acidente de trabalho? Comente.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dos principais causadores de danos aos trabalhadores brasileiros.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forma com que as atividades são realizadas também pode gerar acidentes?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3CE2" w:rsidRDefault="00C43CE2" w:rsidP="00C43CE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acidentes de trabalho podem causar?</w:t>
      </w:r>
    </w:p>
    <w:p w:rsidR="00C43CE2" w:rsidRDefault="00C43CE2" w:rsidP="00C43C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43C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E0" w:rsidRDefault="00AA46E0" w:rsidP="00FE55FB">
      <w:pPr>
        <w:spacing w:after="0" w:line="240" w:lineRule="auto"/>
      </w:pPr>
      <w:r>
        <w:separator/>
      </w:r>
    </w:p>
  </w:endnote>
  <w:endnote w:type="continuationSeparator" w:id="1">
    <w:p w:rsidR="00AA46E0" w:rsidRDefault="00AA46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E0" w:rsidRDefault="00AA46E0" w:rsidP="00FE55FB">
      <w:pPr>
        <w:spacing w:after="0" w:line="240" w:lineRule="auto"/>
      </w:pPr>
      <w:r>
        <w:separator/>
      </w:r>
    </w:p>
  </w:footnote>
  <w:footnote w:type="continuationSeparator" w:id="1">
    <w:p w:rsidR="00AA46E0" w:rsidRDefault="00AA46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0453E"/>
    <w:multiLevelType w:val="hybridMultilevel"/>
    <w:tmpl w:val="5D946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141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46E0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CE2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2018-01-14T21:29:00Z</cp:lastPrinted>
  <dcterms:created xsi:type="dcterms:W3CDTF">2018-01-14T21:17:00Z</dcterms:created>
  <dcterms:modified xsi:type="dcterms:W3CDTF">2018-01-14T21:30:00Z</dcterms:modified>
</cp:coreProperties>
</file>