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1C4B02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ESCOLA ____________</w:t>
      </w:r>
      <w:r w:rsidR="00E86F37" w:rsidRPr="001C4B02">
        <w:rPr>
          <w:rFonts w:ascii="Verdana" w:hAnsi="Verdana" w:cs="Arial"/>
          <w:szCs w:val="24"/>
        </w:rPr>
        <w:t>____________________________DATA:_____/_____/_____</w:t>
      </w:r>
    </w:p>
    <w:p w:rsidR="00A27109" w:rsidRPr="001C4B02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1C4B02">
        <w:rPr>
          <w:rFonts w:ascii="Verdana" w:hAnsi="Verdana" w:cs="Arial"/>
          <w:szCs w:val="24"/>
        </w:rPr>
        <w:t>_______________________</w:t>
      </w:r>
    </w:p>
    <w:p w:rsidR="00C266D6" w:rsidRPr="001C4B02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666AD4" w:rsidRPr="001C4B02" w:rsidRDefault="00666AD4" w:rsidP="001C4B0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C4B02">
        <w:rPr>
          <w:rFonts w:ascii="Verdana" w:hAnsi="Verdana" w:cs="Arial"/>
          <w:b/>
          <w:szCs w:val="24"/>
        </w:rPr>
        <w:t>Mecanismos de comunicação</w:t>
      </w:r>
    </w:p>
    <w:p w:rsidR="00666AD4" w:rsidRPr="001C4B02" w:rsidRDefault="00666AD4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666AD4" w:rsidRPr="001C4B02" w:rsidRDefault="00666AD4" w:rsidP="00666AD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Apresentam olhos compostos:</w:t>
      </w:r>
    </w:p>
    <w:p w:rsidR="00666AD4" w:rsidRPr="001C4B02" w:rsidRDefault="00666AD4" w:rsidP="00666AD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Os insetos e aracnídeos</w:t>
      </w:r>
    </w:p>
    <w:p w:rsidR="00666AD4" w:rsidRPr="001C4B02" w:rsidRDefault="00666AD4" w:rsidP="00666AD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Os aracnídeos e crustáceos</w:t>
      </w:r>
    </w:p>
    <w:p w:rsidR="00666AD4" w:rsidRPr="001C4B02" w:rsidRDefault="00666AD4" w:rsidP="00666AD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Os crustáceos e muitos insetos</w:t>
      </w:r>
    </w:p>
    <w:p w:rsidR="00666AD4" w:rsidRPr="001C4B02" w:rsidRDefault="00666AD4" w:rsidP="00666AD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Os moluscos e muitos aracnídeos</w:t>
      </w:r>
    </w:p>
    <w:p w:rsidR="00666AD4" w:rsidRPr="001C4B02" w:rsidRDefault="00666AD4" w:rsidP="00666AD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Os insetos e muitos crustáceos</w:t>
      </w:r>
    </w:p>
    <w:p w:rsidR="00666AD4" w:rsidRPr="001C4B02" w:rsidRDefault="00666AD4" w:rsidP="00666AD4">
      <w:pPr>
        <w:spacing w:after="0" w:line="360" w:lineRule="auto"/>
        <w:rPr>
          <w:rFonts w:ascii="Verdana" w:hAnsi="Verdana" w:cs="Arial"/>
          <w:szCs w:val="24"/>
        </w:rPr>
      </w:pPr>
    </w:p>
    <w:p w:rsidR="00666AD4" w:rsidRPr="001C4B02" w:rsidRDefault="00666AD4" w:rsidP="00666AD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Os quimiorreceptores relacionam-se com os sentidos do(a):</w:t>
      </w:r>
    </w:p>
    <w:p w:rsidR="00666AD4" w:rsidRPr="001C4B02" w:rsidRDefault="00666AD4" w:rsidP="00666AD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Tato</w:t>
      </w:r>
    </w:p>
    <w:p w:rsidR="00666AD4" w:rsidRPr="001C4B02" w:rsidRDefault="00666AD4" w:rsidP="00666AD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Visão</w:t>
      </w:r>
    </w:p>
    <w:p w:rsidR="00666AD4" w:rsidRPr="001C4B02" w:rsidRDefault="00666AD4" w:rsidP="00666AD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Audição</w:t>
      </w:r>
    </w:p>
    <w:p w:rsidR="00666AD4" w:rsidRPr="001C4B02" w:rsidRDefault="00666AD4" w:rsidP="00666AD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Olfato apenas</w:t>
      </w:r>
    </w:p>
    <w:p w:rsidR="00666AD4" w:rsidRPr="001C4B02" w:rsidRDefault="00666AD4" w:rsidP="00666AD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Olfato e paladar</w:t>
      </w:r>
    </w:p>
    <w:p w:rsidR="00666AD4" w:rsidRPr="001C4B02" w:rsidRDefault="00666AD4" w:rsidP="00666AD4">
      <w:pPr>
        <w:spacing w:after="0" w:line="360" w:lineRule="auto"/>
        <w:rPr>
          <w:rFonts w:ascii="Verdana" w:hAnsi="Verdana" w:cs="Arial"/>
          <w:szCs w:val="24"/>
        </w:rPr>
      </w:pPr>
    </w:p>
    <w:p w:rsidR="00666AD4" w:rsidRPr="001C4B02" w:rsidRDefault="00666AD4" w:rsidP="00666AD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Classe de vertebrados em que o ouvido é um órgão apenas de equilíbrio:</w:t>
      </w:r>
    </w:p>
    <w:p w:rsidR="00666AD4" w:rsidRPr="001C4B02" w:rsidRDefault="00666AD4" w:rsidP="00666AD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Mamíferos</w:t>
      </w:r>
    </w:p>
    <w:p w:rsidR="00666AD4" w:rsidRPr="001C4B02" w:rsidRDefault="00666AD4" w:rsidP="00666AD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Répteis</w:t>
      </w:r>
    </w:p>
    <w:p w:rsidR="00666AD4" w:rsidRPr="001C4B02" w:rsidRDefault="00666AD4" w:rsidP="00666AD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Peixes</w:t>
      </w:r>
    </w:p>
    <w:p w:rsidR="00666AD4" w:rsidRPr="001C4B02" w:rsidRDefault="00666AD4" w:rsidP="00666AD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Anfíbios</w:t>
      </w:r>
    </w:p>
    <w:p w:rsidR="00666AD4" w:rsidRPr="001C4B02" w:rsidRDefault="00666AD4" w:rsidP="00666AD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Aves</w:t>
      </w:r>
    </w:p>
    <w:p w:rsidR="00666AD4" w:rsidRPr="001C4B02" w:rsidRDefault="00666AD4" w:rsidP="00666AD4">
      <w:pPr>
        <w:spacing w:after="0" w:line="360" w:lineRule="auto"/>
        <w:rPr>
          <w:rFonts w:ascii="Verdana" w:hAnsi="Verdana" w:cs="Arial"/>
          <w:szCs w:val="24"/>
        </w:rPr>
      </w:pPr>
    </w:p>
    <w:p w:rsidR="00666AD4" w:rsidRPr="001C4B02" w:rsidRDefault="00666AD4" w:rsidP="00666AD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No homem, a cor dos olhos se deve à pigmentação da(o):</w:t>
      </w:r>
    </w:p>
    <w:p w:rsidR="00666AD4" w:rsidRPr="001C4B02" w:rsidRDefault="00666AD4" w:rsidP="00666AD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Pupila</w:t>
      </w:r>
    </w:p>
    <w:p w:rsidR="00666AD4" w:rsidRPr="001C4B02" w:rsidRDefault="00666AD4" w:rsidP="00666AD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Cristalino</w:t>
      </w:r>
    </w:p>
    <w:p w:rsidR="00666AD4" w:rsidRPr="001C4B02" w:rsidRDefault="00666AD4" w:rsidP="00666AD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Córnea</w:t>
      </w:r>
    </w:p>
    <w:p w:rsidR="00666AD4" w:rsidRPr="001C4B02" w:rsidRDefault="00666AD4" w:rsidP="00666AD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Iris</w:t>
      </w:r>
    </w:p>
    <w:p w:rsidR="00666AD4" w:rsidRPr="001C4B02" w:rsidRDefault="00666AD4" w:rsidP="00666AD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t>Retina</w:t>
      </w:r>
    </w:p>
    <w:p w:rsidR="00666AD4" w:rsidRPr="001C4B02" w:rsidRDefault="00666AD4" w:rsidP="00666AD4">
      <w:pPr>
        <w:spacing w:after="0" w:line="360" w:lineRule="auto"/>
        <w:rPr>
          <w:rFonts w:ascii="Verdana" w:hAnsi="Verdana" w:cs="Arial"/>
          <w:szCs w:val="24"/>
        </w:rPr>
      </w:pPr>
    </w:p>
    <w:p w:rsidR="00666AD4" w:rsidRPr="001C4B02" w:rsidRDefault="00666AD4" w:rsidP="00666AD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C4B02">
        <w:rPr>
          <w:rFonts w:ascii="Verdana" w:hAnsi="Verdana" w:cs="Arial"/>
          <w:szCs w:val="24"/>
        </w:rPr>
        <w:lastRenderedPageBreak/>
        <w:t>Qual é a importância da comunicação sonora?</w:t>
      </w:r>
    </w:p>
    <w:p w:rsidR="00666AD4" w:rsidRPr="001C4B02" w:rsidRDefault="001C4B02" w:rsidP="00666AD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66AD4" w:rsidRPr="001C4B02" w:rsidRDefault="00666AD4" w:rsidP="00666AD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666AD4" w:rsidRPr="001C4B0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F12" w:rsidRDefault="00011F12" w:rsidP="00FE55FB">
      <w:pPr>
        <w:spacing w:after="0" w:line="240" w:lineRule="auto"/>
      </w:pPr>
      <w:r>
        <w:separator/>
      </w:r>
    </w:p>
  </w:endnote>
  <w:endnote w:type="continuationSeparator" w:id="1">
    <w:p w:rsidR="00011F12" w:rsidRDefault="00011F1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F12" w:rsidRDefault="00011F12" w:rsidP="00FE55FB">
      <w:pPr>
        <w:spacing w:after="0" w:line="240" w:lineRule="auto"/>
      </w:pPr>
      <w:r>
        <w:separator/>
      </w:r>
    </w:p>
  </w:footnote>
  <w:footnote w:type="continuationSeparator" w:id="1">
    <w:p w:rsidR="00011F12" w:rsidRDefault="00011F1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D3D7C"/>
    <w:multiLevelType w:val="hybridMultilevel"/>
    <w:tmpl w:val="BECAD7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A39B5"/>
    <w:multiLevelType w:val="hybridMultilevel"/>
    <w:tmpl w:val="BFF821B2"/>
    <w:lvl w:ilvl="0" w:tplc="DA628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E1B8E"/>
    <w:multiLevelType w:val="hybridMultilevel"/>
    <w:tmpl w:val="FB8A8A18"/>
    <w:lvl w:ilvl="0" w:tplc="4538C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62890"/>
    <w:multiLevelType w:val="hybridMultilevel"/>
    <w:tmpl w:val="2436B7A4"/>
    <w:lvl w:ilvl="0" w:tplc="4BCAE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C3989"/>
    <w:multiLevelType w:val="hybridMultilevel"/>
    <w:tmpl w:val="9BC66956"/>
    <w:lvl w:ilvl="0" w:tplc="AF62B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32"/>
  </w:num>
  <w:num w:numId="5">
    <w:abstractNumId w:val="12"/>
  </w:num>
  <w:num w:numId="6">
    <w:abstractNumId w:val="15"/>
  </w:num>
  <w:num w:numId="7">
    <w:abstractNumId w:val="1"/>
  </w:num>
  <w:num w:numId="8">
    <w:abstractNumId w:val="37"/>
  </w:num>
  <w:num w:numId="9">
    <w:abstractNumId w:val="29"/>
  </w:num>
  <w:num w:numId="10">
    <w:abstractNumId w:val="20"/>
  </w:num>
  <w:num w:numId="11">
    <w:abstractNumId w:val="7"/>
  </w:num>
  <w:num w:numId="12">
    <w:abstractNumId w:val="16"/>
  </w:num>
  <w:num w:numId="13">
    <w:abstractNumId w:val="21"/>
  </w:num>
  <w:num w:numId="14">
    <w:abstractNumId w:val="10"/>
  </w:num>
  <w:num w:numId="15">
    <w:abstractNumId w:val="0"/>
  </w:num>
  <w:num w:numId="16">
    <w:abstractNumId w:val="30"/>
  </w:num>
  <w:num w:numId="17">
    <w:abstractNumId w:val="36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4"/>
  </w:num>
  <w:num w:numId="24">
    <w:abstractNumId w:val="25"/>
  </w:num>
  <w:num w:numId="25">
    <w:abstractNumId w:val="22"/>
  </w:num>
  <w:num w:numId="26">
    <w:abstractNumId w:val="35"/>
  </w:num>
  <w:num w:numId="27">
    <w:abstractNumId w:val="28"/>
  </w:num>
  <w:num w:numId="28">
    <w:abstractNumId w:val="13"/>
  </w:num>
  <w:num w:numId="29">
    <w:abstractNumId w:val="2"/>
  </w:num>
  <w:num w:numId="30">
    <w:abstractNumId w:val="26"/>
  </w:num>
  <w:num w:numId="31">
    <w:abstractNumId w:val="17"/>
  </w:num>
  <w:num w:numId="32">
    <w:abstractNumId w:val="8"/>
  </w:num>
  <w:num w:numId="33">
    <w:abstractNumId w:val="27"/>
  </w:num>
  <w:num w:numId="34">
    <w:abstractNumId w:val="5"/>
  </w:num>
  <w:num w:numId="35">
    <w:abstractNumId w:val="19"/>
  </w:num>
  <w:num w:numId="36">
    <w:abstractNumId w:val="24"/>
  </w:num>
  <w:num w:numId="37">
    <w:abstractNumId w:val="31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1F12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4B02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449A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3765F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6AD4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4C4F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2019-04-13T04:16:00Z</cp:lastPrinted>
  <dcterms:created xsi:type="dcterms:W3CDTF">2019-04-13T04:17:00Z</dcterms:created>
  <dcterms:modified xsi:type="dcterms:W3CDTF">2019-04-13T04:17:00Z</dcterms:modified>
</cp:coreProperties>
</file>