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D71A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ESCOLA ____________</w:t>
      </w:r>
      <w:r w:rsidR="00E86F37" w:rsidRPr="003D71A8">
        <w:rPr>
          <w:rFonts w:ascii="Verdana" w:hAnsi="Verdana" w:cs="Arial"/>
          <w:szCs w:val="24"/>
        </w:rPr>
        <w:t>____________________________DATA:_____/_____/_____</w:t>
      </w:r>
    </w:p>
    <w:p w:rsidR="00A27109" w:rsidRPr="003D71A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3D71A8">
        <w:rPr>
          <w:rFonts w:ascii="Verdana" w:hAnsi="Verdana" w:cs="Arial"/>
          <w:szCs w:val="24"/>
        </w:rPr>
        <w:t>_______________________</w:t>
      </w:r>
    </w:p>
    <w:p w:rsidR="00C266D6" w:rsidRPr="003D71A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D50A0" w:rsidRPr="003D71A8" w:rsidRDefault="00DD50A0" w:rsidP="004035C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D71A8">
        <w:rPr>
          <w:rFonts w:ascii="Verdana" w:hAnsi="Verdana" w:cs="Arial"/>
          <w:b/>
          <w:szCs w:val="24"/>
        </w:rPr>
        <w:t>Mecanismos de proteção, sustentação e movimentação</w:t>
      </w:r>
    </w:p>
    <w:p w:rsidR="00DD50A0" w:rsidRPr="003D71A8" w:rsidRDefault="00DD50A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D50A0" w:rsidRPr="003D71A8" w:rsidRDefault="00DD50A0" w:rsidP="00DD50A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Assinale a afirmação correta</w:t>
      </w:r>
    </w:p>
    <w:p w:rsidR="00DD50A0" w:rsidRPr="003D71A8" w:rsidRDefault="00DD50A0" w:rsidP="00DD50A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As carapaças dos artrópodes têm somente função de suporte</w:t>
      </w:r>
    </w:p>
    <w:p w:rsidR="00DD50A0" w:rsidRPr="003D71A8" w:rsidRDefault="00DD50A0" w:rsidP="00DD50A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 ausência de esqueleto facilita a movimentação</w:t>
      </w:r>
    </w:p>
    <w:p w:rsidR="00DD50A0" w:rsidRPr="003D71A8" w:rsidRDefault="00DD50A0" w:rsidP="00DD50A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As placas calcárias dos equinodermos constituem um exoesqueleto</w:t>
      </w:r>
    </w:p>
    <w:p w:rsidR="00DD50A0" w:rsidRPr="003D71A8" w:rsidRDefault="00DD50A0" w:rsidP="00DD50A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 quitina, que reveste os artrópodes, é impermeável à água</w:t>
      </w:r>
    </w:p>
    <w:p w:rsidR="00DD50A0" w:rsidRPr="003D71A8" w:rsidRDefault="00DD50A0" w:rsidP="00DD50A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Os invertebrados aquáticos devem ter o epitélio de revestimento impermeável à água</w:t>
      </w:r>
    </w:p>
    <w:p w:rsidR="003D71A8" w:rsidRPr="003D71A8" w:rsidRDefault="003D71A8" w:rsidP="003D71A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DD50A0" w:rsidRPr="003D71A8" w:rsidRDefault="00DD50A0" w:rsidP="00DD50A0">
      <w:pPr>
        <w:spacing w:after="0" w:line="360" w:lineRule="auto"/>
        <w:rPr>
          <w:rFonts w:ascii="Verdana" w:hAnsi="Verdana" w:cs="Arial"/>
          <w:szCs w:val="24"/>
        </w:rPr>
      </w:pPr>
    </w:p>
    <w:p w:rsidR="00DD50A0" w:rsidRPr="003D71A8" w:rsidRDefault="00DD50A0" w:rsidP="00DD50A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Assinale a afirmação errada</w:t>
      </w:r>
    </w:p>
    <w:p w:rsidR="00DD50A0" w:rsidRPr="003D71A8" w:rsidRDefault="00DD50A0" w:rsidP="00DD50A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 tecido muscular liso é de contração lenta e, em geral, involuntária</w:t>
      </w:r>
    </w:p>
    <w:p w:rsidR="00DD50A0" w:rsidRPr="003D71A8" w:rsidRDefault="00DD50A0" w:rsidP="00DD50A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As proteínas contráteis das miofibrilas são a actina e a miosina</w:t>
      </w:r>
    </w:p>
    <w:p w:rsidR="00DD50A0" w:rsidRPr="003D71A8" w:rsidRDefault="00DD50A0" w:rsidP="00DD50A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Durante a contração muscular</w:t>
      </w:r>
      <w:r w:rsidR="009D42DB" w:rsidRPr="003D71A8">
        <w:rPr>
          <w:rFonts w:ascii="Verdana" w:hAnsi="Verdana" w:cs="Arial"/>
          <w:szCs w:val="24"/>
        </w:rPr>
        <w:t>, o complexo actomiosínico forma ATP</w:t>
      </w:r>
    </w:p>
    <w:p w:rsidR="009D42DB" w:rsidRPr="003D71A8" w:rsidRDefault="009D42DB" w:rsidP="00DD50A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Nas fibras musculares, a fosfocreatina do fósforo para a regeneração do ATP</w:t>
      </w:r>
    </w:p>
    <w:p w:rsidR="009D42DB" w:rsidRPr="003D71A8" w:rsidRDefault="009D42DB" w:rsidP="00DD50A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 xml:space="preserve">A contração muscular ocorre em conseqüência do encurtamento dos filamentos </w:t>
      </w:r>
      <w:r w:rsidR="004035C9" w:rsidRPr="003D71A8">
        <w:rPr>
          <w:rFonts w:ascii="Verdana" w:hAnsi="Verdana" w:cs="Arial"/>
          <w:szCs w:val="24"/>
        </w:rPr>
        <w:t>d</w:t>
      </w:r>
      <w:r w:rsidRPr="003D71A8">
        <w:rPr>
          <w:rFonts w:ascii="Verdana" w:hAnsi="Verdana" w:cs="Arial"/>
          <w:szCs w:val="24"/>
        </w:rPr>
        <w:t>e actina e miosina</w:t>
      </w:r>
    </w:p>
    <w:p w:rsidR="003D71A8" w:rsidRPr="003D71A8" w:rsidRDefault="003D71A8" w:rsidP="003D71A8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D42DB" w:rsidRPr="003D71A8" w:rsidRDefault="009D42DB" w:rsidP="009D42DB">
      <w:pPr>
        <w:spacing w:after="0" w:line="360" w:lineRule="auto"/>
        <w:rPr>
          <w:rFonts w:ascii="Verdana" w:hAnsi="Verdana" w:cs="Arial"/>
          <w:szCs w:val="24"/>
        </w:rPr>
      </w:pPr>
    </w:p>
    <w:p w:rsidR="009D42DB" w:rsidRPr="003D71A8" w:rsidRDefault="009D42DB" w:rsidP="009D42DB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Sobre a contração das fibras musculares estriadas, é correto afirmar que:</w:t>
      </w:r>
    </w:p>
    <w:p w:rsidR="009D42DB" w:rsidRPr="003D71A8" w:rsidRDefault="009D42DB" w:rsidP="009D42D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Os filamentos de actina modificam seu comprimento, encurtando-se</w:t>
      </w:r>
    </w:p>
    <w:p w:rsidR="009D42DB" w:rsidRPr="003D71A8" w:rsidRDefault="009D42DB" w:rsidP="009D42D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Os filmentos de actina não modificam seu comprimento, mantendo tamanho uniforme</w:t>
      </w:r>
    </w:p>
    <w:p w:rsidR="009D42DB" w:rsidRPr="003D71A8" w:rsidRDefault="009D42DB" w:rsidP="009D42D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Os filamentos de miosina modificam seu comprimento, encurtando-se</w:t>
      </w:r>
    </w:p>
    <w:p w:rsidR="009D42DB" w:rsidRPr="003D71A8" w:rsidRDefault="009D42DB" w:rsidP="009D42D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Os filamentos de miosina não modificam seu comprimento, mantendo tamanho uniforme</w:t>
      </w:r>
    </w:p>
    <w:p w:rsidR="009D42DB" w:rsidRPr="003D71A8" w:rsidRDefault="009D42DB" w:rsidP="009D42D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Os filamentos de actina deslizam entre os de miosina</w:t>
      </w:r>
    </w:p>
    <w:p w:rsidR="009D42DB" w:rsidRPr="003D71A8" w:rsidRDefault="009D42DB" w:rsidP="009D42DB">
      <w:pPr>
        <w:spacing w:after="0" w:line="360" w:lineRule="auto"/>
        <w:rPr>
          <w:rFonts w:ascii="Verdana" w:hAnsi="Verdana" w:cs="Arial"/>
          <w:szCs w:val="24"/>
        </w:rPr>
      </w:pPr>
    </w:p>
    <w:p w:rsidR="003D71A8" w:rsidRPr="003D71A8" w:rsidRDefault="003D71A8" w:rsidP="009D42DB">
      <w:pPr>
        <w:spacing w:after="0" w:line="360" w:lineRule="auto"/>
        <w:rPr>
          <w:rFonts w:ascii="Verdana" w:hAnsi="Verdana" w:cs="Arial"/>
          <w:szCs w:val="24"/>
        </w:rPr>
      </w:pPr>
    </w:p>
    <w:p w:rsidR="009D42DB" w:rsidRPr="003D71A8" w:rsidRDefault="009D42DB" w:rsidP="009D42DB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lastRenderedPageBreak/>
        <w:t>O que se entende por queratinização?</w:t>
      </w:r>
    </w:p>
    <w:p w:rsidR="003D71A8" w:rsidRPr="003D71A8" w:rsidRDefault="003D71A8" w:rsidP="009D42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R.</w:t>
      </w:r>
    </w:p>
    <w:p w:rsidR="003D71A8" w:rsidRDefault="003D71A8" w:rsidP="009D42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D71A8" w:rsidRPr="003D71A8" w:rsidRDefault="003D71A8" w:rsidP="009D42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D42DB" w:rsidRPr="003D71A8" w:rsidRDefault="009D42DB" w:rsidP="009D42DB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Como os animais se movimentam?</w:t>
      </w:r>
    </w:p>
    <w:p w:rsidR="009D42DB" w:rsidRPr="003D71A8" w:rsidRDefault="003D71A8" w:rsidP="009D42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D71A8">
        <w:rPr>
          <w:rFonts w:ascii="Verdana" w:hAnsi="Verdana" w:cs="Arial"/>
          <w:szCs w:val="24"/>
        </w:rPr>
        <w:t>R.</w:t>
      </w:r>
    </w:p>
    <w:p w:rsidR="009D42DB" w:rsidRPr="003D71A8" w:rsidRDefault="009D42DB" w:rsidP="009D42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D42DB" w:rsidRPr="003D71A8" w:rsidRDefault="009D42DB" w:rsidP="009D42D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9D42DB" w:rsidRPr="003D71A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3F" w:rsidRDefault="00C7083F" w:rsidP="00FE55FB">
      <w:pPr>
        <w:spacing w:after="0" w:line="240" w:lineRule="auto"/>
      </w:pPr>
      <w:r>
        <w:separator/>
      </w:r>
    </w:p>
  </w:endnote>
  <w:endnote w:type="continuationSeparator" w:id="1">
    <w:p w:rsidR="00C7083F" w:rsidRDefault="00C708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3F" w:rsidRDefault="00C7083F" w:rsidP="00FE55FB">
      <w:pPr>
        <w:spacing w:after="0" w:line="240" w:lineRule="auto"/>
      </w:pPr>
      <w:r>
        <w:separator/>
      </w:r>
    </w:p>
  </w:footnote>
  <w:footnote w:type="continuationSeparator" w:id="1">
    <w:p w:rsidR="00C7083F" w:rsidRDefault="00C708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5A7A"/>
    <w:multiLevelType w:val="hybridMultilevel"/>
    <w:tmpl w:val="B1BAE2CA"/>
    <w:lvl w:ilvl="0" w:tplc="A9B88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5AD8"/>
    <w:multiLevelType w:val="hybridMultilevel"/>
    <w:tmpl w:val="AC3C168A"/>
    <w:lvl w:ilvl="0" w:tplc="AA8C6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766C4"/>
    <w:multiLevelType w:val="hybridMultilevel"/>
    <w:tmpl w:val="B9F691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5399E"/>
    <w:multiLevelType w:val="hybridMultilevel"/>
    <w:tmpl w:val="F4DC5466"/>
    <w:lvl w:ilvl="0" w:tplc="183E4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1"/>
  </w:num>
  <w:num w:numId="8">
    <w:abstractNumId w:val="36"/>
  </w:num>
  <w:num w:numId="9">
    <w:abstractNumId w:val="29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0"/>
  </w:num>
  <w:num w:numId="16">
    <w:abstractNumId w:val="30"/>
  </w:num>
  <w:num w:numId="17">
    <w:abstractNumId w:val="35"/>
  </w:num>
  <w:num w:numId="18">
    <w:abstractNumId w:val="6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28"/>
  </w:num>
  <w:num w:numId="28">
    <w:abstractNumId w:val="14"/>
  </w:num>
  <w:num w:numId="29">
    <w:abstractNumId w:val="2"/>
  </w:num>
  <w:num w:numId="30">
    <w:abstractNumId w:val="26"/>
  </w:num>
  <w:num w:numId="31">
    <w:abstractNumId w:val="18"/>
  </w:num>
  <w:num w:numId="32">
    <w:abstractNumId w:val="9"/>
  </w:num>
  <w:num w:numId="33">
    <w:abstractNumId w:val="27"/>
  </w:num>
  <w:num w:numId="34">
    <w:abstractNumId w:val="22"/>
  </w:num>
  <w:num w:numId="35">
    <w:abstractNumId w:val="3"/>
  </w:num>
  <w:num w:numId="36">
    <w:abstractNumId w:val="3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55B71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3B5E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1A8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5C9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E5DBC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42DB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169CD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083F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0A0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2019-04-13T03:59:00Z</cp:lastPrinted>
  <dcterms:created xsi:type="dcterms:W3CDTF">2019-04-13T03:59:00Z</dcterms:created>
  <dcterms:modified xsi:type="dcterms:W3CDTF">2019-04-13T03:59:00Z</dcterms:modified>
</cp:coreProperties>
</file>