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E41B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ESCOLA ____________</w:t>
      </w:r>
      <w:r w:rsidR="00E86F37" w:rsidRPr="00FE41B2">
        <w:rPr>
          <w:rFonts w:ascii="Verdana" w:hAnsi="Verdana" w:cs="Arial"/>
          <w:szCs w:val="24"/>
        </w:rPr>
        <w:t>____________________________DATA:_____/_____/_____</w:t>
      </w:r>
    </w:p>
    <w:p w:rsidR="00A27109" w:rsidRPr="00FE41B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E41B2">
        <w:rPr>
          <w:rFonts w:ascii="Verdana" w:hAnsi="Verdana" w:cs="Arial"/>
          <w:szCs w:val="24"/>
        </w:rPr>
        <w:t>_______________________</w:t>
      </w:r>
    </w:p>
    <w:p w:rsidR="00C266D6" w:rsidRPr="00FE41B2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1713E" w:rsidRPr="00FE41B2" w:rsidRDefault="0001713E" w:rsidP="0059090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E41B2">
        <w:rPr>
          <w:rFonts w:ascii="Verdana" w:hAnsi="Verdana" w:cs="Arial"/>
          <w:b/>
          <w:szCs w:val="24"/>
        </w:rPr>
        <w:t>Mecanismo de nutrição</w:t>
      </w:r>
    </w:p>
    <w:p w:rsidR="0001713E" w:rsidRPr="00FE41B2" w:rsidRDefault="0001713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1713E" w:rsidRPr="00FE41B2" w:rsidRDefault="0001713E" w:rsidP="0001713E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Além das clorofilas, participam da fotossíntese os pigmentos:</w:t>
      </w:r>
    </w:p>
    <w:p w:rsidR="0001713E" w:rsidRPr="00FE41B2" w:rsidRDefault="0001713E" w:rsidP="0001713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Carotenóides e ficobilinas</w:t>
      </w:r>
    </w:p>
    <w:p w:rsidR="0001713E" w:rsidRPr="00FE41B2" w:rsidRDefault="0001713E" w:rsidP="0001713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Carotenóides e antocianinas</w:t>
      </w:r>
    </w:p>
    <w:p w:rsidR="0001713E" w:rsidRPr="00FE41B2" w:rsidRDefault="0001713E" w:rsidP="0001713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Ficobilinas e mlanina</w:t>
      </w:r>
    </w:p>
    <w:p w:rsidR="0001713E" w:rsidRPr="00FE41B2" w:rsidRDefault="0001713E" w:rsidP="0001713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Antocianinas e ficobilinas</w:t>
      </w:r>
    </w:p>
    <w:p w:rsidR="0001713E" w:rsidRPr="00FE41B2" w:rsidRDefault="0001713E" w:rsidP="0001713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Melanina e antocianinas</w:t>
      </w:r>
    </w:p>
    <w:p w:rsidR="00FE41B2" w:rsidRPr="00FE41B2" w:rsidRDefault="00FE41B2" w:rsidP="00FE41B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01713E" w:rsidRPr="00FE41B2" w:rsidRDefault="0001713E" w:rsidP="0001713E">
      <w:pPr>
        <w:spacing w:after="0" w:line="360" w:lineRule="auto"/>
        <w:rPr>
          <w:rFonts w:ascii="Verdana" w:hAnsi="Verdana" w:cs="Arial"/>
          <w:szCs w:val="24"/>
        </w:rPr>
      </w:pPr>
    </w:p>
    <w:p w:rsidR="0001713E" w:rsidRPr="00FE41B2" w:rsidRDefault="0001713E" w:rsidP="0001713E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Assinale a afirmação correta</w:t>
      </w:r>
    </w:p>
    <w:p w:rsidR="0001713E" w:rsidRPr="00FE41B2" w:rsidRDefault="0001713E" w:rsidP="0001713E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Até certo limite, quanto mais alta a intensidade luminosa, menor a taxa de fotossíntese</w:t>
      </w:r>
    </w:p>
    <w:p w:rsidR="0001713E" w:rsidRPr="00FE41B2" w:rsidRDefault="0001713E" w:rsidP="0001713E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O excesso de água pode inibir a fotossíntese</w:t>
      </w:r>
    </w:p>
    <w:p w:rsidR="0001713E" w:rsidRPr="00FE41B2" w:rsidRDefault="0001713E" w:rsidP="0001713E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Ate certo limite, um aumento na concentração de CO² aumenta a taxa de fotossíntese</w:t>
      </w:r>
    </w:p>
    <w:p w:rsidR="0001713E" w:rsidRPr="00FE41B2" w:rsidRDefault="0001713E" w:rsidP="0001713E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 xml:space="preserve">Plantas </w:t>
      </w:r>
      <w:r w:rsidR="0030343A" w:rsidRPr="00FE41B2">
        <w:rPr>
          <w:rFonts w:ascii="Verdana" w:hAnsi="Verdana" w:cs="Arial"/>
          <w:szCs w:val="24"/>
        </w:rPr>
        <w:t>heliófilas estão adaptadas a baixas intensidades de luz</w:t>
      </w:r>
    </w:p>
    <w:p w:rsidR="0030343A" w:rsidRPr="00FE41B2" w:rsidRDefault="0030343A" w:rsidP="0001713E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As variações de temperatura não interferem no processo fotossintético</w:t>
      </w:r>
    </w:p>
    <w:p w:rsidR="00FE41B2" w:rsidRPr="00FE41B2" w:rsidRDefault="00FE41B2" w:rsidP="00FE41B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0343A" w:rsidRPr="00FE41B2" w:rsidRDefault="0030343A" w:rsidP="0030343A">
      <w:pPr>
        <w:spacing w:after="0" w:line="360" w:lineRule="auto"/>
        <w:rPr>
          <w:rFonts w:ascii="Verdana" w:hAnsi="Verdana" w:cs="Arial"/>
          <w:szCs w:val="24"/>
        </w:rPr>
      </w:pPr>
    </w:p>
    <w:p w:rsidR="0030343A" w:rsidRPr="00FE41B2" w:rsidRDefault="0030343A" w:rsidP="0030343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As lenticelas têm nas plantas uma função semelhante à dos(as):</w:t>
      </w:r>
    </w:p>
    <w:p w:rsidR="0030343A" w:rsidRPr="00FE41B2" w:rsidRDefault="0030343A" w:rsidP="0030343A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Cloroplastos</w:t>
      </w:r>
    </w:p>
    <w:p w:rsidR="0030343A" w:rsidRPr="00FE41B2" w:rsidRDefault="0030343A" w:rsidP="0030343A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Tilacóides</w:t>
      </w:r>
    </w:p>
    <w:p w:rsidR="0030343A" w:rsidRPr="00FE41B2" w:rsidRDefault="0030343A" w:rsidP="0030343A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Mitocôndrias</w:t>
      </w:r>
    </w:p>
    <w:p w:rsidR="0030343A" w:rsidRPr="00FE41B2" w:rsidRDefault="0030343A" w:rsidP="0030343A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Estômatos</w:t>
      </w:r>
    </w:p>
    <w:p w:rsidR="0030343A" w:rsidRPr="00FE41B2" w:rsidRDefault="0030343A" w:rsidP="0030343A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Parênquimas</w:t>
      </w:r>
    </w:p>
    <w:p w:rsidR="00FE41B2" w:rsidRPr="00FE41B2" w:rsidRDefault="00FE41B2" w:rsidP="00FE41B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0343A" w:rsidRPr="00FE41B2" w:rsidRDefault="0030343A" w:rsidP="0030343A">
      <w:pPr>
        <w:spacing w:after="0" w:line="360" w:lineRule="auto"/>
        <w:rPr>
          <w:rFonts w:ascii="Verdana" w:hAnsi="Verdana" w:cs="Arial"/>
          <w:szCs w:val="24"/>
        </w:rPr>
      </w:pPr>
    </w:p>
    <w:p w:rsidR="0030343A" w:rsidRPr="00FE41B2" w:rsidRDefault="0030343A" w:rsidP="0030343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Além de quebrar moléculas de H²O na fotossíntese, a energia luminosa vai servir também para:</w:t>
      </w:r>
    </w:p>
    <w:p w:rsidR="0030343A" w:rsidRPr="00FE41B2" w:rsidRDefault="0030343A" w:rsidP="0030343A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lastRenderedPageBreak/>
        <w:t>Quebrar moléculas de NADP</w:t>
      </w:r>
    </w:p>
    <w:p w:rsidR="0030343A" w:rsidRPr="00FE41B2" w:rsidRDefault="0030343A" w:rsidP="0030343A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Produzir moléculas de ATP</w:t>
      </w:r>
    </w:p>
    <w:p w:rsidR="0030343A" w:rsidRPr="00FE41B2" w:rsidRDefault="0030343A" w:rsidP="0030343A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Quebrar moléculas de glicose</w:t>
      </w:r>
    </w:p>
    <w:p w:rsidR="0030343A" w:rsidRPr="00FE41B2" w:rsidRDefault="0030343A" w:rsidP="0030343A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Ligar moléculas de O² a um precursor</w:t>
      </w:r>
    </w:p>
    <w:p w:rsidR="0030343A" w:rsidRPr="00FE41B2" w:rsidRDefault="0030343A" w:rsidP="0030343A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Quebrar moléculas de CO²</w:t>
      </w:r>
    </w:p>
    <w:p w:rsidR="00FE41B2" w:rsidRPr="00FE41B2" w:rsidRDefault="00FE41B2" w:rsidP="00FE41B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0343A" w:rsidRPr="00FE41B2" w:rsidRDefault="0030343A" w:rsidP="0030343A">
      <w:pPr>
        <w:spacing w:after="0" w:line="360" w:lineRule="auto"/>
        <w:rPr>
          <w:rFonts w:ascii="Verdana" w:hAnsi="Verdana" w:cs="Arial"/>
          <w:szCs w:val="24"/>
        </w:rPr>
      </w:pPr>
    </w:p>
    <w:p w:rsidR="0030343A" w:rsidRPr="00FE41B2" w:rsidRDefault="0030343A" w:rsidP="0030343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Quando uma planta atinge seu ponto de compensação fótico, pode-se afirmar que:</w:t>
      </w:r>
    </w:p>
    <w:p w:rsidR="0030343A" w:rsidRPr="00FE41B2" w:rsidRDefault="0030343A" w:rsidP="0030343A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A planta não para de respirar em virtude de ter atingido o equilíbrio energético</w:t>
      </w:r>
    </w:p>
    <w:p w:rsidR="0030343A" w:rsidRPr="00FE41B2" w:rsidRDefault="0030343A" w:rsidP="0030343A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A planta pára de realizar fotossíntese para compensar a reduzida taxa de respiração</w:t>
      </w:r>
    </w:p>
    <w:p w:rsidR="0030343A" w:rsidRPr="00FE41B2" w:rsidRDefault="0030343A" w:rsidP="0030343A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 xml:space="preserve">A planta diminuiu muito a taxa de respiração para compensar a reduzida </w:t>
      </w:r>
      <w:r w:rsidR="00563237" w:rsidRPr="00FE41B2">
        <w:rPr>
          <w:rFonts w:ascii="Verdana" w:hAnsi="Verdana" w:cs="Arial"/>
          <w:szCs w:val="24"/>
        </w:rPr>
        <w:t>taxa de fotossíntese</w:t>
      </w:r>
    </w:p>
    <w:p w:rsidR="00563237" w:rsidRPr="00FE41B2" w:rsidRDefault="00563237" w:rsidP="0030343A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A taxa de respiração é igual a da fotossíntese</w:t>
      </w:r>
    </w:p>
    <w:p w:rsidR="00563237" w:rsidRPr="00FE41B2" w:rsidRDefault="00563237" w:rsidP="0030343A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E41B2">
        <w:rPr>
          <w:rFonts w:ascii="Verdana" w:hAnsi="Verdana" w:cs="Arial"/>
          <w:szCs w:val="24"/>
        </w:rPr>
        <w:t>A planta para de realizar fotossíntese porque fica anulada sua transpiração</w:t>
      </w:r>
    </w:p>
    <w:sectPr w:rsidR="00563237" w:rsidRPr="00FE41B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C78" w:rsidRDefault="00986C78" w:rsidP="00FE55FB">
      <w:pPr>
        <w:spacing w:after="0" w:line="240" w:lineRule="auto"/>
      </w:pPr>
      <w:r>
        <w:separator/>
      </w:r>
    </w:p>
  </w:endnote>
  <w:endnote w:type="continuationSeparator" w:id="1">
    <w:p w:rsidR="00986C78" w:rsidRDefault="00986C7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C78" w:rsidRDefault="00986C78" w:rsidP="00FE55FB">
      <w:pPr>
        <w:spacing w:after="0" w:line="240" w:lineRule="auto"/>
      </w:pPr>
      <w:r>
        <w:separator/>
      </w:r>
    </w:p>
  </w:footnote>
  <w:footnote w:type="continuationSeparator" w:id="1">
    <w:p w:rsidR="00986C78" w:rsidRDefault="00986C7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05C1B"/>
    <w:multiLevelType w:val="hybridMultilevel"/>
    <w:tmpl w:val="022E07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41C2"/>
    <w:multiLevelType w:val="hybridMultilevel"/>
    <w:tmpl w:val="BD3889D6"/>
    <w:lvl w:ilvl="0" w:tplc="6122A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83706"/>
    <w:multiLevelType w:val="hybridMultilevel"/>
    <w:tmpl w:val="72F82A26"/>
    <w:lvl w:ilvl="0" w:tplc="177EB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44CB9"/>
    <w:multiLevelType w:val="hybridMultilevel"/>
    <w:tmpl w:val="15D4AD98"/>
    <w:lvl w:ilvl="0" w:tplc="95B85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51539"/>
    <w:multiLevelType w:val="hybridMultilevel"/>
    <w:tmpl w:val="20E8D742"/>
    <w:lvl w:ilvl="0" w:tplc="3C2A8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11154"/>
    <w:multiLevelType w:val="hybridMultilevel"/>
    <w:tmpl w:val="87647EAE"/>
    <w:lvl w:ilvl="0" w:tplc="2140F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3"/>
  </w:num>
  <w:num w:numId="5">
    <w:abstractNumId w:val="14"/>
  </w:num>
  <w:num w:numId="6">
    <w:abstractNumId w:val="17"/>
  </w:num>
  <w:num w:numId="7">
    <w:abstractNumId w:val="1"/>
  </w:num>
  <w:num w:numId="8">
    <w:abstractNumId w:val="38"/>
  </w:num>
  <w:num w:numId="9">
    <w:abstractNumId w:val="30"/>
  </w:num>
  <w:num w:numId="10">
    <w:abstractNumId w:val="21"/>
  </w:num>
  <w:num w:numId="11">
    <w:abstractNumId w:val="8"/>
  </w:num>
  <w:num w:numId="12">
    <w:abstractNumId w:val="18"/>
  </w:num>
  <w:num w:numId="13">
    <w:abstractNumId w:val="22"/>
  </w:num>
  <w:num w:numId="14">
    <w:abstractNumId w:val="12"/>
  </w:num>
  <w:num w:numId="15">
    <w:abstractNumId w:val="0"/>
  </w:num>
  <w:num w:numId="16">
    <w:abstractNumId w:val="32"/>
  </w:num>
  <w:num w:numId="17">
    <w:abstractNumId w:val="37"/>
  </w:num>
  <w:num w:numId="18">
    <w:abstractNumId w:val="7"/>
  </w:num>
  <w:num w:numId="19">
    <w:abstractNumId w:val="16"/>
  </w:num>
  <w:num w:numId="20">
    <w:abstractNumId w:val="3"/>
  </w:num>
  <w:num w:numId="21">
    <w:abstractNumId w:val="10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9"/>
  </w:num>
  <w:num w:numId="28">
    <w:abstractNumId w:val="15"/>
  </w:num>
  <w:num w:numId="29">
    <w:abstractNumId w:val="2"/>
  </w:num>
  <w:num w:numId="30">
    <w:abstractNumId w:val="26"/>
  </w:num>
  <w:num w:numId="31">
    <w:abstractNumId w:val="19"/>
  </w:num>
  <w:num w:numId="32">
    <w:abstractNumId w:val="9"/>
  </w:num>
  <w:num w:numId="33">
    <w:abstractNumId w:val="28"/>
  </w:num>
  <w:num w:numId="34">
    <w:abstractNumId w:val="4"/>
  </w:num>
  <w:num w:numId="35">
    <w:abstractNumId w:val="35"/>
  </w:num>
  <w:num w:numId="36">
    <w:abstractNumId w:val="31"/>
  </w:num>
  <w:num w:numId="37">
    <w:abstractNumId w:val="6"/>
  </w:num>
  <w:num w:numId="38">
    <w:abstractNumId w:val="2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13E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343A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3237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09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4C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86C78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D7C91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779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41B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2019-04-13T00:28:00Z</cp:lastPrinted>
  <dcterms:created xsi:type="dcterms:W3CDTF">2019-04-13T00:28:00Z</dcterms:created>
  <dcterms:modified xsi:type="dcterms:W3CDTF">2019-04-13T00:28:00Z</dcterms:modified>
</cp:coreProperties>
</file>