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7EA8" w:rsidRDefault="003B7E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3299" w:rsidRPr="003B7EA8" w:rsidRDefault="00443299" w:rsidP="003B7EA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B7EA8">
        <w:rPr>
          <w:rFonts w:ascii="Verdana" w:hAnsi="Verdana" w:cs="Arial"/>
          <w:b/>
          <w:szCs w:val="24"/>
        </w:rPr>
        <w:t>Circulação nos invertebrados, cordados e no homem</w:t>
      </w:r>
    </w:p>
    <w:p w:rsidR="00443299" w:rsidRDefault="004432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7EA8" w:rsidRDefault="003B7E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dá distribuição de materiais no interior dos organismos pluricelulares?</w:t>
      </w:r>
    </w:p>
    <w:p w:rsidR="00443299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sistema circulatório aberto?</w:t>
      </w:r>
    </w:p>
    <w:p w:rsidR="00443299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ventrículos têm paredes mais espessas que os átrios?</w:t>
      </w:r>
    </w:p>
    <w:p w:rsidR="00443299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linfa?</w:t>
      </w:r>
    </w:p>
    <w:p w:rsidR="00443299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7EA8" w:rsidRDefault="003B7EA8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3299" w:rsidRDefault="00443299" w:rsidP="0044329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papel dos gânglios linfático?</w:t>
      </w:r>
    </w:p>
    <w:p w:rsidR="003B7EA8" w:rsidRDefault="003B7EA8" w:rsidP="003B7E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B7E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4F" w:rsidRDefault="00F25B4F" w:rsidP="00FE55FB">
      <w:pPr>
        <w:spacing w:after="0" w:line="240" w:lineRule="auto"/>
      </w:pPr>
      <w:r>
        <w:separator/>
      </w:r>
    </w:p>
  </w:endnote>
  <w:endnote w:type="continuationSeparator" w:id="1">
    <w:p w:rsidR="00F25B4F" w:rsidRDefault="00F25B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4F" w:rsidRDefault="00F25B4F" w:rsidP="00FE55FB">
      <w:pPr>
        <w:spacing w:after="0" w:line="240" w:lineRule="auto"/>
      </w:pPr>
      <w:r>
        <w:separator/>
      </w:r>
    </w:p>
  </w:footnote>
  <w:footnote w:type="continuationSeparator" w:id="1">
    <w:p w:rsidR="00F25B4F" w:rsidRDefault="00F25B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64A6"/>
    <w:multiLevelType w:val="hybridMultilevel"/>
    <w:tmpl w:val="D7765D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F31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B7EA8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3299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33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7F7236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42AD6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5B4F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2019-04-17T04:45:00Z</cp:lastPrinted>
  <dcterms:created xsi:type="dcterms:W3CDTF">2019-04-17T04:45:00Z</dcterms:created>
  <dcterms:modified xsi:type="dcterms:W3CDTF">2019-04-17T04:45:00Z</dcterms:modified>
</cp:coreProperties>
</file>