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02B4" w:rsidRDefault="00CB02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47AB6" w:rsidRPr="00CB02B4" w:rsidRDefault="00CB02B4" w:rsidP="00CB02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B02B4">
        <w:rPr>
          <w:rFonts w:ascii="Verdana" w:hAnsi="Verdana" w:cs="Arial"/>
          <w:b/>
          <w:szCs w:val="24"/>
        </w:rPr>
        <w:t>Demanda Bioquímica de Oxigênio (DBO)</w:t>
      </w:r>
    </w:p>
    <w:p w:rsidR="00CB02B4" w:rsidRDefault="00CB02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B02B4" w:rsidRDefault="00CB02B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47AB6" w:rsidRDefault="00DD129D" w:rsidP="00847AB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DBO?</w:t>
      </w:r>
    </w:p>
    <w:p w:rsidR="009E3936" w:rsidRDefault="00CB02B4" w:rsidP="00DD12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02B4" w:rsidRDefault="00CB02B4" w:rsidP="00DD12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Default="00CB02B4" w:rsidP="00DD12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3936" w:rsidRDefault="009E3936" w:rsidP="009E393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feito o teste de avaliação da concentração de compostos orgânicos em águas poluídas?</w:t>
      </w:r>
    </w:p>
    <w:p w:rsidR="00CB02B4" w:rsidRDefault="00CB02B4" w:rsidP="009E39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02B4" w:rsidRDefault="00CB02B4" w:rsidP="009E39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Default="00CB02B4" w:rsidP="009E39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Default="00CB02B4" w:rsidP="00CB02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período de cinco dias que a amostra de água a ser analisada é saturada, o que acontece?</w:t>
      </w: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Default="00CB02B4" w:rsidP="00CB02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Dosando-se o teor de oxigênio restante após esse período, o que se obtém?</w:t>
      </w: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Default="00CB02B4" w:rsidP="00CB02B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rio altamente poluído, como é o consumo de oxigênio pelos microorganismos decompositores aeróbios?</w:t>
      </w: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CB02B4" w:rsidRDefault="00CB02B4" w:rsidP="00CB02B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02B4" w:rsidRPr="00CB02B4" w:rsidRDefault="00CB02B4" w:rsidP="00CB02B4">
      <w:pPr>
        <w:spacing w:after="0" w:line="360" w:lineRule="auto"/>
        <w:rPr>
          <w:rFonts w:ascii="Verdana" w:hAnsi="Verdana" w:cs="Arial"/>
          <w:szCs w:val="24"/>
        </w:rPr>
      </w:pPr>
    </w:p>
    <w:sectPr w:rsidR="00CB02B4" w:rsidRPr="00CB02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EF" w:rsidRDefault="00EE54EF" w:rsidP="00FE55FB">
      <w:pPr>
        <w:spacing w:after="0" w:line="240" w:lineRule="auto"/>
      </w:pPr>
      <w:r>
        <w:separator/>
      </w:r>
    </w:p>
  </w:endnote>
  <w:endnote w:type="continuationSeparator" w:id="1">
    <w:p w:rsidR="00EE54EF" w:rsidRDefault="00EE54E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EF" w:rsidRDefault="00EE54EF" w:rsidP="00FE55FB">
      <w:pPr>
        <w:spacing w:after="0" w:line="240" w:lineRule="auto"/>
      </w:pPr>
      <w:r>
        <w:separator/>
      </w:r>
    </w:p>
  </w:footnote>
  <w:footnote w:type="continuationSeparator" w:id="1">
    <w:p w:rsidR="00EE54EF" w:rsidRDefault="00EE54E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F30FD"/>
    <w:multiLevelType w:val="hybridMultilevel"/>
    <w:tmpl w:val="776847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4D5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AB6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3936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02B4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129D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54EF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2018-06-30T04:38:00Z</cp:lastPrinted>
  <dcterms:created xsi:type="dcterms:W3CDTF">2018-06-30T04:38:00Z</dcterms:created>
  <dcterms:modified xsi:type="dcterms:W3CDTF">2018-06-30T04:38:00Z</dcterms:modified>
</cp:coreProperties>
</file>