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44C99" w:rsidRDefault="00344C99" w:rsidP="00344C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44C99">
        <w:rPr>
          <w:rFonts w:ascii="Verdana" w:hAnsi="Verdana" w:cs="Arial"/>
          <w:b/>
          <w:szCs w:val="24"/>
        </w:rPr>
        <w:t>A presidência de Hermes da Fonseca (1910-1914)</w:t>
      </w:r>
    </w:p>
    <w:p w:rsidR="00344C99" w:rsidRDefault="00344C9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governo de Hermes da Fonseca?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senador Pinheiro Machado percebeu?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impedir que os militares conseguissem o que queriam o que Pinheiro Machado fez?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Partido Republicano Conservador (PRC)?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governo federal se dividia na disputa pelo poder?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4C99" w:rsidRDefault="00344C99" w:rsidP="00344C9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resultado da confusão política foi denominado de que forma?</w:t>
      </w:r>
    </w:p>
    <w:p w:rsidR="00344C99" w:rsidRDefault="00344C99" w:rsidP="00344C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44C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25" w:rsidRDefault="003F0F25" w:rsidP="00FE55FB">
      <w:pPr>
        <w:spacing w:after="0" w:line="240" w:lineRule="auto"/>
      </w:pPr>
      <w:r>
        <w:separator/>
      </w:r>
    </w:p>
  </w:endnote>
  <w:endnote w:type="continuationSeparator" w:id="1">
    <w:p w:rsidR="003F0F25" w:rsidRDefault="003F0F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25" w:rsidRDefault="003F0F25" w:rsidP="00FE55FB">
      <w:pPr>
        <w:spacing w:after="0" w:line="240" w:lineRule="auto"/>
      </w:pPr>
      <w:r>
        <w:separator/>
      </w:r>
    </w:p>
  </w:footnote>
  <w:footnote w:type="continuationSeparator" w:id="1">
    <w:p w:rsidR="003F0F25" w:rsidRDefault="003F0F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B16DE"/>
    <w:multiLevelType w:val="hybridMultilevel"/>
    <w:tmpl w:val="EF2625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24E6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4C99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F25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2018-04-27T08:40:00Z</cp:lastPrinted>
  <dcterms:created xsi:type="dcterms:W3CDTF">2018-04-27T08:40:00Z</dcterms:created>
  <dcterms:modified xsi:type="dcterms:W3CDTF">2018-04-27T08:40:00Z</dcterms:modified>
</cp:coreProperties>
</file>